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7B1" w:rsidRPr="009C27B1" w:rsidRDefault="009C27B1" w:rsidP="009C27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9C27B1">
        <w:rPr>
          <w:rFonts w:ascii="Sylfaen" w:hAnsi="Sylfaen" w:cs="Arial"/>
          <w:sz w:val="24"/>
          <w:szCs w:val="24"/>
        </w:rPr>
        <w:t xml:space="preserve">საგანმანათლებლო  პროგრამის </w:t>
      </w:r>
    </w:p>
    <w:p w:rsidR="009C27B1" w:rsidRPr="009C27B1" w:rsidRDefault="009C27B1" w:rsidP="009C27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9C27B1">
        <w:rPr>
          <w:rFonts w:ascii="Sylfaen" w:hAnsi="Sylfaen" w:cs="Arial"/>
          <w:sz w:val="24"/>
          <w:szCs w:val="24"/>
        </w:rPr>
        <w:t>დანართი N</w:t>
      </w:r>
      <w:r w:rsidRPr="009C27B1">
        <w:rPr>
          <w:rFonts w:ascii="Sylfaen" w:hAnsi="Sylfaen" w:cs="Arial"/>
          <w:sz w:val="24"/>
          <w:szCs w:val="24"/>
          <w:lang w:val="en-US"/>
        </w:rPr>
        <w:t xml:space="preserve">12 </w:t>
      </w:r>
    </w:p>
    <w:p w:rsidR="009C27B1" w:rsidRPr="009C27B1" w:rsidRDefault="009C27B1" w:rsidP="009C27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</w:p>
    <w:p w:rsidR="009C27B1" w:rsidRPr="009C27B1" w:rsidRDefault="009C27B1" w:rsidP="009C27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:rsidR="009C27B1" w:rsidRPr="009C27B1" w:rsidRDefault="009C27B1" w:rsidP="009C27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  <w:r w:rsidRPr="009C27B1">
        <w:rPr>
          <w:rFonts w:ascii="Sylfaen" w:hAnsi="Sylfaen" w:cs="Arial"/>
          <w:sz w:val="24"/>
          <w:szCs w:val="24"/>
        </w:rPr>
        <w:tab/>
      </w:r>
    </w:p>
    <w:p w:rsidR="009C27B1" w:rsidRPr="009C27B1" w:rsidRDefault="009C27B1" w:rsidP="009C27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jc w:val="center"/>
        <w:rPr>
          <w:rFonts w:ascii="Sylfaen" w:hAnsi="Sylfaen"/>
          <w:sz w:val="24"/>
          <w:szCs w:val="24"/>
        </w:rPr>
      </w:pPr>
      <w:r w:rsidRPr="009C27B1">
        <w:rPr>
          <w:rFonts w:ascii="Sylfaen" w:hAnsi="Sylfaen" w:cs="Arial"/>
          <w:sz w:val="24"/>
          <w:szCs w:val="24"/>
        </w:rPr>
        <w:tab/>
      </w:r>
      <w:r w:rsidRPr="009C27B1">
        <w:rPr>
          <w:rFonts w:ascii="Sylfaen" w:hAnsi="Sylfaen"/>
          <w:sz w:val="24"/>
          <w:szCs w:val="24"/>
        </w:rPr>
        <w:t>სსიპ  კოლეჯი ,,ახალი ტალღა“</w:t>
      </w:r>
    </w:p>
    <w:p w:rsidR="009C27B1" w:rsidRPr="009C27B1" w:rsidRDefault="009C27B1" w:rsidP="009C27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hAnsi="Sylfaen" w:cs="Times New Roman"/>
          <w:sz w:val="24"/>
          <w:szCs w:val="24"/>
          <w:highlight w:val="yellow"/>
          <w:lang w:val="en-GB"/>
        </w:rPr>
      </w:pPr>
    </w:p>
    <w:p w:rsidR="009C27B1" w:rsidRPr="009C27B1" w:rsidRDefault="009C27B1" w:rsidP="009C27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hAnsi="Sylfaen"/>
          <w:sz w:val="24"/>
          <w:szCs w:val="24"/>
          <w:highlight w:val="yellow"/>
        </w:rPr>
      </w:pPr>
    </w:p>
    <w:p w:rsidR="009C27B1" w:rsidRPr="009C27B1" w:rsidRDefault="009C27B1" w:rsidP="009C27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jc w:val="center"/>
        <w:rPr>
          <w:rFonts w:ascii="Sylfaen" w:hAnsi="Sylfaen" w:cs="Times New Roman"/>
          <w:sz w:val="24"/>
          <w:szCs w:val="24"/>
        </w:rPr>
      </w:pPr>
      <w:r w:rsidRPr="009C27B1">
        <w:rPr>
          <w:rFonts w:ascii="Sylfaen" w:hAnsi="Sylfaen"/>
          <w:sz w:val="24"/>
          <w:szCs w:val="24"/>
        </w:rPr>
        <w:t>პროფესიული  საგანმანათლებლო პროგრამა</w:t>
      </w:r>
    </w:p>
    <w:p w:rsidR="009C27B1" w:rsidRPr="009C27B1" w:rsidRDefault="009C27B1" w:rsidP="009C27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  <w:r w:rsidRPr="009C27B1">
        <w:rPr>
          <w:rFonts w:ascii="Sylfaen" w:hAnsi="Sylfaen"/>
          <w:b/>
          <w:sz w:val="24"/>
          <w:szCs w:val="24"/>
        </w:rPr>
        <w:t xml:space="preserve">                                                                                             </w:t>
      </w:r>
      <w:r w:rsidRPr="009C27B1">
        <w:rPr>
          <w:rFonts w:ascii="Sylfaen" w:eastAsia="Arial Unicode MS" w:hAnsi="Sylfaen" w:cs="Arial Unicode MS"/>
          <w:b/>
          <w:color w:val="auto"/>
          <w:sz w:val="32"/>
          <w:szCs w:val="32"/>
        </w:rPr>
        <w:t>საექთნო განათლება</w:t>
      </w:r>
    </w:p>
    <w:p w:rsidR="009C27B1" w:rsidRPr="009C27B1" w:rsidRDefault="009C27B1" w:rsidP="009C27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</w:p>
    <w:p w:rsidR="009C27B1" w:rsidRPr="009C27B1" w:rsidRDefault="009C27B1" w:rsidP="009C27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hAnsi="Sylfaen" w:cs="Arial"/>
          <w:b/>
          <w:sz w:val="32"/>
          <w:szCs w:val="32"/>
          <w:lang w:val="en-US"/>
        </w:rPr>
      </w:pPr>
    </w:p>
    <w:p w:rsidR="009C27B1" w:rsidRPr="009C27B1" w:rsidRDefault="009C27B1" w:rsidP="009C27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  <w:lang w:val="en-US"/>
        </w:rPr>
      </w:pPr>
      <w:r w:rsidRPr="009C27B1">
        <w:rPr>
          <w:rFonts w:ascii="Sylfaen" w:hAnsi="Sylfaen" w:cs="Arial"/>
          <w:b/>
          <w:sz w:val="28"/>
          <w:szCs w:val="28"/>
        </w:rPr>
        <w:t xml:space="preserve">მოდული: </w:t>
      </w:r>
      <w:r w:rsidRPr="009C27B1">
        <w:rPr>
          <w:rFonts w:ascii="Sylfaen" w:eastAsia="Arial Unicode MS" w:hAnsi="Sylfaen" w:cs="Arial Unicode MS"/>
          <w:b/>
          <w:sz w:val="32"/>
          <w:szCs w:val="32"/>
        </w:rPr>
        <w:t xml:space="preserve">დოზირების პრინციპები საექთნო საქმეში  </w:t>
      </w:r>
    </w:p>
    <w:p w:rsidR="009C27B1" w:rsidRPr="009C27B1" w:rsidRDefault="009C27B1" w:rsidP="009C27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</w:rPr>
      </w:pPr>
    </w:p>
    <w:p w:rsidR="009C27B1" w:rsidRPr="009C27B1" w:rsidRDefault="009C27B1" w:rsidP="009C27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9C27B1">
        <w:rPr>
          <w:rFonts w:ascii="Sylfaen" w:hAnsi="Sylfaen" w:cs="Arial"/>
          <w:sz w:val="24"/>
          <w:szCs w:val="24"/>
        </w:rPr>
        <w:t xml:space="preserve">სტატუსი: </w:t>
      </w:r>
      <w:r w:rsidRPr="009C27B1">
        <w:rPr>
          <w:rFonts w:ascii="Sylfaen" w:eastAsia="Arial Unicode MS" w:hAnsi="Sylfaen" w:cs="Arial Unicode MS"/>
          <w:sz w:val="24"/>
          <w:szCs w:val="24"/>
        </w:rPr>
        <w:t xml:space="preserve">სავალდებულო </w:t>
      </w:r>
    </w:p>
    <w:p w:rsidR="009C27B1" w:rsidRPr="009C27B1" w:rsidRDefault="009C27B1" w:rsidP="009C27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/>
          <w:b/>
          <w:sz w:val="20"/>
          <w:szCs w:val="20"/>
          <w:lang w:val="en-GB"/>
        </w:rPr>
      </w:pPr>
    </w:p>
    <w:p w:rsidR="009C27B1" w:rsidRPr="009C27B1" w:rsidRDefault="009C27B1" w:rsidP="009C27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Sylfaen" w:hAnsi="Sylfaen"/>
          <w:b/>
          <w:sz w:val="20"/>
          <w:szCs w:val="20"/>
          <w:lang w:val="en-US"/>
        </w:rPr>
      </w:pPr>
    </w:p>
    <w:p w:rsidR="009C27B1" w:rsidRPr="009C27B1" w:rsidRDefault="009C27B1" w:rsidP="009C27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 w:cs="Times New Roman"/>
          <w:b/>
          <w:sz w:val="20"/>
          <w:szCs w:val="20"/>
          <w:lang w:val="en-US"/>
        </w:rPr>
      </w:pPr>
    </w:p>
    <w:p w:rsidR="009C27B1" w:rsidRPr="009C27B1" w:rsidRDefault="009C27B1" w:rsidP="009C27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 w:cs="Times New Roman"/>
          <w:b/>
          <w:sz w:val="20"/>
          <w:szCs w:val="20"/>
          <w:lang w:val="en-US"/>
        </w:rPr>
      </w:pPr>
    </w:p>
    <w:p w:rsidR="009C27B1" w:rsidRPr="009C27B1" w:rsidRDefault="009C27B1" w:rsidP="009C27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 w:cs="Times New Roman"/>
          <w:b/>
          <w:sz w:val="20"/>
          <w:szCs w:val="20"/>
          <w:lang w:val="en-US"/>
        </w:rPr>
      </w:pPr>
    </w:p>
    <w:p w:rsidR="009C27B1" w:rsidRPr="009C27B1" w:rsidRDefault="009C27B1" w:rsidP="009C27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ind w:right="-341"/>
        <w:jc w:val="center"/>
        <w:rPr>
          <w:rFonts w:ascii="Sylfaen" w:hAnsi="Sylfaen"/>
          <w:b/>
          <w:sz w:val="20"/>
          <w:szCs w:val="20"/>
        </w:rPr>
      </w:pPr>
      <w:r w:rsidRPr="009C27B1">
        <w:rPr>
          <w:rFonts w:ascii="Sylfaen" w:hAnsi="Sylfaen"/>
          <w:b/>
          <w:sz w:val="20"/>
          <w:szCs w:val="20"/>
        </w:rPr>
        <w:t xml:space="preserve">ქობულეთი </w:t>
      </w:r>
    </w:p>
    <w:p w:rsidR="009C27B1" w:rsidRPr="009C27B1" w:rsidRDefault="009C27B1" w:rsidP="009C27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ind w:right="-341"/>
        <w:jc w:val="center"/>
        <w:rPr>
          <w:rFonts w:ascii="Sylfaen" w:hAnsi="Sylfaen"/>
          <w:b/>
          <w:sz w:val="20"/>
          <w:szCs w:val="20"/>
        </w:rPr>
      </w:pPr>
      <w:r w:rsidRPr="009C27B1">
        <w:rPr>
          <w:rFonts w:ascii="Sylfaen" w:hAnsi="Sylfaen"/>
          <w:b/>
          <w:sz w:val="20"/>
          <w:szCs w:val="20"/>
        </w:rPr>
        <w:t>2021 წელი</w:t>
      </w:r>
    </w:p>
    <w:p w:rsidR="009C27B1" w:rsidRDefault="009C27B1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:rsidR="009E1000" w:rsidRPr="00616A70" w:rsidRDefault="001C1DDE">
      <w:pPr>
        <w:spacing w:before="120" w:line="240" w:lineRule="auto"/>
        <w:jc w:val="center"/>
        <w:rPr>
          <w:rFonts w:ascii="Sylfaen" w:eastAsia="Merriweather" w:hAnsi="Sylfaen" w:cs="Merriweather"/>
          <w:sz w:val="20"/>
          <w:szCs w:val="20"/>
        </w:rPr>
      </w:pPr>
      <w:r w:rsidRPr="00616A70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9E1000" w:rsidRPr="00616A70" w:rsidRDefault="001C1DDE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16A70">
        <w:rPr>
          <w:rFonts w:ascii="Sylfaen" w:eastAsia="Arial Unicode MS" w:hAnsi="Sylfaen" w:cs="Arial Unicode MS"/>
          <w:b/>
          <w:sz w:val="20"/>
          <w:szCs w:val="20"/>
        </w:rPr>
        <w:t>1.</w:t>
      </w:r>
      <w:r w:rsidR="00602FB0">
        <w:rPr>
          <w:rFonts w:ascii="Sylfaen" w:eastAsia="Arial Unicode MS" w:hAnsi="Sylfaen" w:cs="Arial Unicode MS"/>
          <w:b/>
          <w:sz w:val="20"/>
          <w:szCs w:val="20"/>
          <w:lang w:val="en-US"/>
        </w:rPr>
        <w:t xml:space="preserve"> </w:t>
      </w:r>
      <w:r w:rsidRPr="00616A70">
        <w:rPr>
          <w:rFonts w:ascii="Sylfaen" w:eastAsia="Arial Unicode MS" w:hAnsi="Sylfaen" w:cs="Arial Unicode MS"/>
          <w:b/>
          <w:sz w:val="20"/>
          <w:szCs w:val="20"/>
        </w:rPr>
        <w:t>ზოგადი ინფორმაცია</w:t>
      </w:r>
    </w:p>
    <w:tbl>
      <w:tblPr>
        <w:tblStyle w:val="a5"/>
        <w:tblW w:w="14894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7465"/>
        <w:gridCol w:w="7429"/>
      </w:tblGrid>
      <w:tr w:rsidR="009E1000" w:rsidRPr="00616A70">
        <w:trPr>
          <w:trHeight w:val="440"/>
        </w:trPr>
        <w:tc>
          <w:tcPr>
            <w:tcW w:w="7465" w:type="dxa"/>
          </w:tcPr>
          <w:p w:rsidR="009E1000" w:rsidRPr="00616A70" w:rsidRDefault="001C1DDE" w:rsidP="00602FB0">
            <w:pPr>
              <w:spacing w:after="0" w:line="240" w:lineRule="auto"/>
              <w:ind w:right="90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429" w:type="dxa"/>
          </w:tcPr>
          <w:p w:rsidR="009E1000" w:rsidRPr="00616A70" w:rsidRDefault="006A1EBF" w:rsidP="00602FB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0910901</w:t>
            </w:r>
          </w:p>
        </w:tc>
      </w:tr>
      <w:tr w:rsidR="009E1000" w:rsidRPr="00616A70">
        <w:trPr>
          <w:trHeight w:val="420"/>
        </w:trPr>
        <w:tc>
          <w:tcPr>
            <w:tcW w:w="7465" w:type="dxa"/>
          </w:tcPr>
          <w:p w:rsidR="009E1000" w:rsidRPr="00616A70" w:rsidRDefault="001C1DDE" w:rsidP="00602FB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7429" w:type="dxa"/>
          </w:tcPr>
          <w:p w:rsidR="009E1000" w:rsidRPr="00616A70" w:rsidRDefault="001C1DDE" w:rsidP="00602FB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დოზირების პრინციპები საექთნო საქმეში  </w:t>
            </w:r>
          </w:p>
        </w:tc>
      </w:tr>
      <w:tr w:rsidR="009E1000" w:rsidRPr="00616A70">
        <w:trPr>
          <w:trHeight w:val="420"/>
        </w:trPr>
        <w:tc>
          <w:tcPr>
            <w:tcW w:w="7465" w:type="dxa"/>
          </w:tcPr>
          <w:p w:rsidR="009E1000" w:rsidRPr="00616A70" w:rsidRDefault="001C1DDE" w:rsidP="00602FB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429" w:type="dxa"/>
          </w:tcPr>
          <w:p w:rsidR="009E1000" w:rsidRPr="00616A70" w:rsidRDefault="00B8197C" w:rsidP="00602FB0">
            <w:pPr>
              <w:spacing w:before="120"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  <w:r w:rsidR="00133E4A">
              <w:rPr>
                <w:rFonts w:ascii="Sylfaen" w:hAnsi="Sylfaen"/>
                <w:sz w:val="20"/>
                <w:szCs w:val="20"/>
              </w:rPr>
              <w:t>/15.09.2021</w:t>
            </w:r>
          </w:p>
        </w:tc>
      </w:tr>
      <w:tr w:rsidR="009E1000" w:rsidRPr="00616A70">
        <w:trPr>
          <w:trHeight w:val="420"/>
        </w:trPr>
        <w:tc>
          <w:tcPr>
            <w:tcW w:w="7465" w:type="dxa"/>
          </w:tcPr>
          <w:p w:rsidR="009E1000" w:rsidRPr="00616A70" w:rsidRDefault="001C1DDE" w:rsidP="00602FB0">
            <w:pPr>
              <w:spacing w:before="120"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429" w:type="dxa"/>
          </w:tcPr>
          <w:p w:rsidR="009E1000" w:rsidRPr="00616A70" w:rsidRDefault="001C1DDE" w:rsidP="00602FB0">
            <w:pPr>
              <w:spacing w:before="12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</w:tr>
      <w:tr w:rsidR="009E1000" w:rsidRPr="00616A70">
        <w:trPr>
          <w:trHeight w:val="420"/>
        </w:trPr>
        <w:tc>
          <w:tcPr>
            <w:tcW w:w="7465" w:type="dxa"/>
          </w:tcPr>
          <w:p w:rsidR="009E1000" w:rsidRPr="00616A70" w:rsidRDefault="001C1DDE" w:rsidP="00602FB0">
            <w:pPr>
              <w:spacing w:before="120"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7429" w:type="dxa"/>
          </w:tcPr>
          <w:p w:rsidR="009E1000" w:rsidRPr="00616A70" w:rsidRDefault="0081399F" w:rsidP="00602FB0">
            <w:pPr>
              <w:spacing w:before="12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-</w:t>
            </w:r>
          </w:p>
        </w:tc>
      </w:tr>
      <w:tr w:rsidR="009E1000" w:rsidRPr="00616A70">
        <w:trPr>
          <w:trHeight w:val="1280"/>
        </w:trPr>
        <w:tc>
          <w:tcPr>
            <w:tcW w:w="7465" w:type="dxa"/>
          </w:tcPr>
          <w:p w:rsidR="009E1000" w:rsidRPr="00616A70" w:rsidRDefault="001C1DDE" w:rsidP="00602FB0">
            <w:pPr>
              <w:spacing w:before="120"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429" w:type="dxa"/>
          </w:tcPr>
          <w:p w:rsidR="009E1000" w:rsidRPr="00616A70" w:rsidRDefault="001C1DDE" w:rsidP="00602FB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მოდულის დასრულების შემდეგ პირს შეუძლია: </w:t>
            </w:r>
          </w:p>
          <w:p w:rsidR="00991509" w:rsidRPr="00616A70" w:rsidRDefault="00991509" w:rsidP="00991509">
            <w:pPr>
              <w:spacing w:after="0" w:line="240" w:lineRule="auto"/>
              <w:ind w:right="34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რიცხვით სიმრავლეებში მათემატიკური ოპერაციების გამოთვლა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დოზირების ამოცანების ამოხსნის მათემატიკური მოდელების აგება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ხსნარების კონცენტრაციის დადგენა და კონცენტრაციის ცვლილებაზე ამოცანების შესრულება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;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დოზირების ამოცანების შესრულება</w:t>
            </w:r>
          </w:p>
          <w:p w:rsidR="00991509" w:rsidRPr="00616A70" w:rsidRDefault="00991509" w:rsidP="00991509">
            <w:pPr>
              <w:tabs>
                <w:tab w:val="left" w:pos="318"/>
              </w:tabs>
              <w:spacing w:after="0" w:line="240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E1000" w:rsidRPr="00616A70" w:rsidRDefault="009E1000" w:rsidP="00991509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9E1000" w:rsidRPr="00616A70" w:rsidRDefault="009E1000" w:rsidP="00602FB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E1000" w:rsidRPr="00616A70" w:rsidRDefault="009E100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E1000" w:rsidRPr="00616A70" w:rsidRDefault="009E100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E1000" w:rsidRPr="00616A70" w:rsidRDefault="009E100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E1000" w:rsidRPr="00616A70" w:rsidRDefault="009E100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E1000" w:rsidRPr="00616A70" w:rsidRDefault="009E100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E1000" w:rsidRPr="00616A70" w:rsidRDefault="009E100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E1000" w:rsidRPr="00616A70" w:rsidRDefault="009E100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E1000" w:rsidRPr="00616A70" w:rsidRDefault="001C1DDE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16A70">
        <w:rPr>
          <w:rFonts w:ascii="Sylfaen" w:eastAsia="Arial Unicode MS" w:hAnsi="Sylfaen" w:cs="Arial Unicode MS"/>
          <w:b/>
          <w:sz w:val="20"/>
          <w:szCs w:val="20"/>
        </w:rPr>
        <w:t>2. სტანდარტული ჩანაწერები</w:t>
      </w:r>
    </w:p>
    <w:p w:rsidR="009E1000" w:rsidRPr="00616A70" w:rsidRDefault="009E100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6"/>
        <w:tblW w:w="148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5618"/>
        <w:gridCol w:w="4754"/>
        <w:gridCol w:w="1623"/>
      </w:tblGrid>
      <w:tr w:rsidR="009E1000" w:rsidRPr="00616A70" w:rsidTr="00D16261">
        <w:trPr>
          <w:trHeight w:val="1100"/>
          <w:jc w:val="center"/>
        </w:trPr>
        <w:tc>
          <w:tcPr>
            <w:tcW w:w="2898" w:type="dxa"/>
            <w:shd w:val="clear" w:color="auto" w:fill="DBE5F1"/>
            <w:vAlign w:val="center"/>
          </w:tcPr>
          <w:p w:rsidR="009E1000" w:rsidRPr="00616A70" w:rsidRDefault="001C1DDE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9E1000" w:rsidRPr="00616A70" w:rsidRDefault="009E1000">
            <w:pPr>
              <w:spacing w:before="120"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618" w:type="dxa"/>
            <w:shd w:val="clear" w:color="auto" w:fill="DBE5F1"/>
            <w:vAlign w:val="center"/>
          </w:tcPr>
          <w:p w:rsidR="009E1000" w:rsidRPr="00616A70" w:rsidRDefault="001C1DDE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4754" w:type="dxa"/>
            <w:shd w:val="clear" w:color="auto" w:fill="DBE5F1"/>
            <w:vAlign w:val="center"/>
          </w:tcPr>
          <w:p w:rsidR="009E1000" w:rsidRPr="00616A70" w:rsidRDefault="001C1DDE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1623" w:type="dxa"/>
            <w:shd w:val="clear" w:color="auto" w:fill="DBE5F1"/>
            <w:vAlign w:val="center"/>
          </w:tcPr>
          <w:p w:rsidR="009E1000" w:rsidRPr="00616A70" w:rsidRDefault="009E100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E1000" w:rsidRPr="00616A70" w:rsidRDefault="001C1DDE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9E1000" w:rsidRPr="00616A70" w:rsidTr="00D16261">
        <w:trPr>
          <w:trHeight w:val="3980"/>
          <w:jc w:val="center"/>
        </w:trPr>
        <w:tc>
          <w:tcPr>
            <w:tcW w:w="2898" w:type="dxa"/>
          </w:tcPr>
          <w:p w:rsidR="009E1000" w:rsidRPr="00616A70" w:rsidRDefault="001C1DDE">
            <w:pPr>
              <w:numPr>
                <w:ilvl w:val="1"/>
                <w:numId w:val="4"/>
              </w:numPr>
              <w:tabs>
                <w:tab w:val="left" w:pos="318"/>
              </w:tabs>
              <w:spacing w:after="0" w:line="240" w:lineRule="auto"/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რიცხვით სიმრავლეებში მათემატიკური ოპერაციების გამოთვლა </w:t>
            </w:r>
          </w:p>
          <w:p w:rsidR="009E1000" w:rsidRPr="00616A70" w:rsidRDefault="009E1000">
            <w:pPr>
              <w:spacing w:after="0" w:line="240" w:lineRule="auto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E1000" w:rsidRPr="00616A70" w:rsidRDefault="009E1000">
            <w:pPr>
              <w:spacing w:after="0" w:line="240" w:lineRule="auto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E1000" w:rsidRPr="00616A70" w:rsidRDefault="009E1000">
            <w:pPr>
              <w:spacing w:after="0" w:line="240" w:lineRule="auto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E1000" w:rsidRPr="00616A70" w:rsidRDefault="009E1000">
            <w:pPr>
              <w:spacing w:after="0" w:line="240" w:lineRule="auto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618" w:type="dxa"/>
          </w:tcPr>
          <w:p w:rsidR="009E1000" w:rsidRPr="00616A70" w:rsidRDefault="001C1DDE" w:rsidP="00D16261">
            <w:pPr>
              <w:pStyle w:val="5"/>
              <w:tabs>
                <w:tab w:val="left" w:pos="530"/>
              </w:tabs>
              <w:spacing w:before="0" w:line="240" w:lineRule="auto"/>
              <w:ind w:right="34"/>
              <w:jc w:val="both"/>
              <w:rPr>
                <w:rFonts w:ascii="Sylfaen" w:eastAsia="Merriweather" w:hAnsi="Sylfaen" w:cs="Merriweather"/>
                <w:i w:val="0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i w:val="0"/>
                <w:sz w:val="20"/>
                <w:szCs w:val="20"/>
              </w:rPr>
              <w:t xml:space="preserve">1. </w:t>
            </w:r>
            <w:r w:rsidR="00D16261">
              <w:rPr>
                <w:rFonts w:ascii="Sylfaen" w:eastAsia="Arial Unicode MS" w:hAnsi="Sylfaen" w:cs="Arial Unicode MS"/>
                <w:i w:val="0"/>
                <w:sz w:val="20"/>
                <w:szCs w:val="20"/>
              </w:rPr>
              <w:t>დავალების შესაბამისად</w:t>
            </w:r>
            <w:r w:rsidRPr="00616A70">
              <w:rPr>
                <w:rFonts w:ascii="Sylfaen" w:eastAsia="Arial Unicode MS" w:hAnsi="Sylfaen" w:cs="Arial Unicode MS"/>
                <w:i w:val="0"/>
                <w:sz w:val="20"/>
                <w:szCs w:val="20"/>
              </w:rPr>
              <w:t xml:space="preserve"> ასრულებს </w:t>
            </w:r>
            <w:r w:rsidRPr="00616A70">
              <w:rPr>
                <w:rFonts w:ascii="Sylfaen" w:eastAsia="Arial Unicode MS" w:hAnsi="Sylfaen" w:cs="Arial Unicode MS"/>
                <w:b/>
                <w:i w:val="0"/>
                <w:sz w:val="20"/>
                <w:szCs w:val="20"/>
              </w:rPr>
              <w:t>მოქმედებებს უარყოფით და დადებით რიცხვებზე</w:t>
            </w:r>
            <w:r w:rsidRPr="00616A70">
              <w:rPr>
                <w:rFonts w:ascii="Sylfaen" w:eastAsia="Merriweather" w:hAnsi="Sylfaen" w:cs="Merriweather"/>
                <w:i w:val="0"/>
                <w:sz w:val="20"/>
                <w:szCs w:val="20"/>
              </w:rPr>
              <w:t>;</w:t>
            </w:r>
          </w:p>
          <w:p w:rsidR="009E1000" w:rsidRPr="00616A70" w:rsidRDefault="001C1DDE" w:rsidP="00D16261">
            <w:pPr>
              <w:pStyle w:val="5"/>
              <w:tabs>
                <w:tab w:val="left" w:pos="530"/>
              </w:tabs>
              <w:spacing w:before="0" w:line="240" w:lineRule="auto"/>
              <w:ind w:right="34"/>
              <w:jc w:val="both"/>
              <w:rPr>
                <w:rFonts w:ascii="Sylfaen" w:eastAsia="Merriweather" w:hAnsi="Sylfaen" w:cs="Merriweather"/>
                <w:i w:val="0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i w:val="0"/>
                <w:sz w:val="20"/>
                <w:szCs w:val="20"/>
              </w:rPr>
              <w:t xml:space="preserve">2. </w:t>
            </w:r>
            <w:r w:rsidR="00D16261">
              <w:rPr>
                <w:rFonts w:ascii="Sylfaen" w:eastAsia="Arial Unicode MS" w:hAnsi="Sylfaen" w:cs="Arial Unicode MS"/>
                <w:i w:val="0"/>
                <w:sz w:val="20"/>
                <w:szCs w:val="20"/>
              </w:rPr>
              <w:t>დავალების შესაბამისად</w:t>
            </w:r>
            <w:r w:rsidRPr="00616A70">
              <w:rPr>
                <w:rFonts w:ascii="Sylfaen" w:eastAsia="Arial Unicode MS" w:hAnsi="Sylfaen" w:cs="Arial Unicode MS"/>
                <w:i w:val="0"/>
                <w:sz w:val="20"/>
                <w:szCs w:val="20"/>
              </w:rPr>
              <w:t xml:space="preserve"> ასრულებს </w:t>
            </w:r>
            <w:r w:rsidRPr="00616A70">
              <w:rPr>
                <w:rFonts w:ascii="Sylfaen" w:eastAsia="Arial Unicode MS" w:hAnsi="Sylfaen" w:cs="Arial Unicode MS"/>
                <w:b/>
                <w:i w:val="0"/>
                <w:sz w:val="20"/>
                <w:szCs w:val="20"/>
              </w:rPr>
              <w:t>მოქმედებებს ათწილადებზე;</w:t>
            </w:r>
          </w:p>
          <w:p w:rsidR="009E1000" w:rsidRPr="00616A70" w:rsidRDefault="001C1DDE" w:rsidP="00D16261">
            <w:pPr>
              <w:tabs>
                <w:tab w:val="left" w:pos="530"/>
              </w:tabs>
              <w:spacing w:before="60" w:after="12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</w:t>
            </w:r>
            <w:r w:rsidR="00D16261" w:rsidRPr="00D16261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D16261"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ასრულებს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მოქმედებებს წილადებზე;</w:t>
            </w:r>
          </w:p>
          <w:p w:rsidR="009E1000" w:rsidRPr="000066C6" w:rsidRDefault="001C1DDE" w:rsidP="00D16261">
            <w:pPr>
              <w:tabs>
                <w:tab w:val="left" w:pos="530"/>
              </w:tabs>
              <w:spacing w:after="0" w:line="240" w:lineRule="auto"/>
              <w:ind w:right="33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 </w:t>
            </w:r>
            <w:r w:rsidR="00D16261" w:rsidRPr="00D16261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D16261"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ითვლის </w:t>
            </w:r>
            <w:r w:rsidRPr="000066C6">
              <w:rPr>
                <w:rFonts w:ascii="Sylfaen" w:eastAsia="Arial Unicode MS" w:hAnsi="Sylfaen" w:cs="Arial Unicode MS"/>
                <w:sz w:val="20"/>
                <w:szCs w:val="20"/>
              </w:rPr>
              <w:t>ორი ან მეტი სიდიდის საშუალო არითმეტიკულს;</w:t>
            </w:r>
          </w:p>
          <w:p w:rsidR="00783C58" w:rsidRPr="00616A70" w:rsidRDefault="00783C58" w:rsidP="00783C58">
            <w:pPr>
              <w:tabs>
                <w:tab w:val="left" w:pos="290"/>
              </w:tabs>
              <w:spacing w:after="0" w:line="240" w:lineRule="auto"/>
              <w:ind w:hanging="1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5.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სწორად გადაჰყავს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მასისა და მოცულობის ერთეულები უფრო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მცირე ან დიდ ერთეულებში</w:t>
            </w:r>
            <w:r w:rsidR="00AD52A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783C58" w:rsidRPr="00616A70" w:rsidRDefault="00783C58" w:rsidP="00D16261">
            <w:pPr>
              <w:tabs>
                <w:tab w:val="left" w:pos="530"/>
              </w:tabs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E1000" w:rsidRPr="00616A70" w:rsidRDefault="009E1000" w:rsidP="00D82327">
            <w:pPr>
              <w:tabs>
                <w:tab w:val="left" w:pos="530"/>
              </w:tabs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754" w:type="dxa"/>
            <w:vAlign w:val="center"/>
          </w:tcPr>
          <w:p w:rsidR="009E1000" w:rsidRPr="00616A70" w:rsidRDefault="001C1DDE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1.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მოქმედებები უარყოფით და დადებით რიცხვებზე: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შეკრება, გამრავლება, გაყოფა, მოდულის დათვლა.</w:t>
            </w:r>
          </w:p>
          <w:p w:rsidR="009E1000" w:rsidRPr="00616A70" w:rsidRDefault="001C1DDE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 xml:space="preserve">2.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მოქმედებები ათწილადებზე: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შეკრება, გამოკლება, 10-ის ხარისხებზე გამრავლება/გაყოფა, მთელ და ათწილად რიცხვებზე გამრავლება/გაყოფა, დამრგვალება.</w:t>
            </w:r>
          </w:p>
          <w:p w:rsidR="009E1000" w:rsidRPr="00616A70" w:rsidRDefault="001C1DDE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 xml:space="preserve">3.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მოქმედებები წილადებზე: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შედარება, გაერთმნიშვნელიანება, შეკრება/გამოკლება, მთელ და წილად რიცხვებზე გამრავლება/გაყოფა.</w:t>
            </w:r>
          </w:p>
          <w:p w:rsidR="00783C58" w:rsidRPr="00616A70" w:rsidRDefault="00783C58" w:rsidP="00783C5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4.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მასისა და მოცულობის ერთეულები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უფრო მცირე ან დიდი ერთეულები: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კგ, გრ, მგ,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მკგ, ლ, მლ, მკლ.</w:t>
            </w:r>
          </w:p>
          <w:p w:rsidR="009E1000" w:rsidRPr="00616A70" w:rsidRDefault="009E1000" w:rsidP="00D16261">
            <w:pPr>
              <w:spacing w:after="12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623" w:type="dxa"/>
            <w:vAlign w:val="center"/>
          </w:tcPr>
          <w:p w:rsidR="009E1000" w:rsidRPr="00616A70" w:rsidRDefault="001C1DDE">
            <w:pPr>
              <w:spacing w:after="0" w:line="240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</w:t>
            </w:r>
          </w:p>
          <w:p w:rsidR="009E1000" w:rsidRPr="00616A70" w:rsidRDefault="009E1000">
            <w:pPr>
              <w:spacing w:after="0" w:line="240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E1000" w:rsidRPr="00616A70" w:rsidTr="00612A83">
        <w:trPr>
          <w:trHeight w:val="817"/>
          <w:jc w:val="center"/>
        </w:trPr>
        <w:tc>
          <w:tcPr>
            <w:tcW w:w="2898" w:type="dxa"/>
          </w:tcPr>
          <w:p w:rsidR="009E1000" w:rsidRPr="00616A70" w:rsidRDefault="001C1DDE">
            <w:pPr>
              <w:numPr>
                <w:ilvl w:val="1"/>
                <w:numId w:val="4"/>
              </w:numPr>
              <w:spacing w:after="0" w:line="240" w:lineRule="auto"/>
              <w:ind w:left="0" w:right="34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დოზირების ამოცანების ამოხსნის მათემატიკური მოდელების აგება</w:t>
            </w:r>
          </w:p>
          <w:p w:rsidR="009E1000" w:rsidRPr="00616A70" w:rsidRDefault="009E100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E1000" w:rsidRPr="00616A70" w:rsidRDefault="009E100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618" w:type="dxa"/>
          </w:tcPr>
          <w:p w:rsidR="009E1000" w:rsidRPr="008C0D17" w:rsidRDefault="000D5D7F" w:rsidP="00612A83">
            <w:pPr>
              <w:tabs>
                <w:tab w:val="left" w:pos="290"/>
              </w:tabs>
              <w:spacing w:after="0" w:line="240" w:lineRule="auto"/>
              <w:ind w:right="33" w:hanging="1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 </w:t>
            </w:r>
            <w:r w:rsidR="002659EB"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სწორად იგებს </w:t>
            </w:r>
            <w:r w:rsidR="002659EB" w:rsidRPr="008C0D17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="002659EB" w:rsidRPr="008C0D17">
              <w:rPr>
                <w:rFonts w:ascii="Sylfaen" w:eastAsia="Arial Unicode MS" w:hAnsi="Sylfaen" w:cs="Arial Unicode MS"/>
                <w:sz w:val="20"/>
                <w:szCs w:val="20"/>
              </w:rPr>
              <w:t>ამოცანის არსს, აგებს და ხსნის</w:t>
            </w:r>
            <w:r w:rsidR="002659EB"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პროპორციას;</w:t>
            </w:r>
          </w:p>
          <w:p w:rsidR="009E1000" w:rsidRPr="008C0D17" w:rsidRDefault="000D5D7F" w:rsidP="00612A83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0D17">
              <w:rPr>
                <w:rFonts w:ascii="Sylfaen" w:eastAsia="Arial Unicode MS" w:hAnsi="Sylfaen" w:cs="Arial Unicode MS"/>
                <w:sz w:val="20"/>
                <w:szCs w:val="20"/>
              </w:rPr>
              <w:t>2</w:t>
            </w:r>
            <w:r w:rsidR="001C1DDE"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. </w:t>
            </w:r>
            <w:r w:rsidR="002659EB" w:rsidRPr="008C0D17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ხსნის ამოცანას</w:t>
            </w:r>
            <w:r w:rsidR="002659EB"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პროცენტზე;</w:t>
            </w:r>
          </w:p>
          <w:p w:rsidR="009E1000" w:rsidRPr="008C0D17" w:rsidRDefault="000D5D7F" w:rsidP="00612A83">
            <w:pPr>
              <w:spacing w:before="60" w:after="0" w:line="240" w:lineRule="auto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C0D17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3. </w:t>
            </w:r>
            <w:r w:rsidR="00542CB6" w:rsidRPr="008C0D17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 </w:t>
            </w:r>
            <w:r w:rsidR="001C1DDE" w:rsidRPr="008C0D17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სწორად </w:t>
            </w:r>
            <w:r w:rsidR="00542CB6" w:rsidRPr="008C0D17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542CB6" w:rsidRPr="008C0D17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იყენებს </w:t>
            </w:r>
            <w:r w:rsidR="001C1DDE" w:rsidRPr="008C0D17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C1DDE" w:rsidRPr="008C0D17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დოზირების ელემენტარულ </w:t>
            </w:r>
            <w:r w:rsidR="00542CB6" w:rsidRPr="008C0D17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პრინციპებს. </w:t>
            </w:r>
          </w:p>
          <w:p w:rsidR="009E1000" w:rsidRPr="008C0D17" w:rsidRDefault="000D5D7F" w:rsidP="00612A83">
            <w:pPr>
              <w:spacing w:before="60" w:after="0" w:line="240" w:lineRule="auto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 </w:t>
            </w:r>
            <w:r w:rsidR="001C1DDE"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დანიშნულების შესაბამისად სწორად </w:t>
            </w:r>
            <w:r w:rsidR="00612A83" w:rsidRPr="008C0D17">
              <w:rPr>
                <w:rFonts w:ascii="Sylfaen" w:eastAsia="Arial Unicode MS" w:hAnsi="Sylfaen" w:cs="Arial Unicode MS"/>
                <w:sz w:val="20"/>
                <w:szCs w:val="20"/>
              </w:rPr>
              <w:t>გამოითვლის</w:t>
            </w:r>
            <w:r w:rsidR="001C1DDE"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1C1DDE"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ტაბლეტის დოზას</w:t>
            </w:r>
            <w:r w:rsidR="00612A83"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D82327" w:rsidRPr="008C0D17" w:rsidRDefault="000D5D7F" w:rsidP="00D82327">
            <w:pPr>
              <w:tabs>
                <w:tab w:val="left" w:pos="530"/>
              </w:tabs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 </w:t>
            </w:r>
            <w:r w:rsidR="00D82327"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დავალების შესაბამისად  კითხულობს</w:t>
            </w:r>
            <w:r w:rsidR="00D82327"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წამლის ეტიკეტს, </w:t>
            </w:r>
            <w:r w:rsidR="00D82327" w:rsidRPr="008C0D17">
              <w:rPr>
                <w:rFonts w:ascii="Sylfaen" w:eastAsia="Arial Unicode MS" w:hAnsi="Sylfaen" w:cs="Arial Unicode MS"/>
                <w:sz w:val="20"/>
                <w:szCs w:val="20"/>
              </w:rPr>
              <w:t>ცნობს</w:t>
            </w:r>
            <w:r w:rsidR="00D82327"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მოცემულ აბრევიატურებს, </w:t>
            </w:r>
            <w:r w:rsidR="00D82327" w:rsidRPr="008C0D17">
              <w:rPr>
                <w:rFonts w:ascii="Sylfaen" w:eastAsia="Arial Unicode MS" w:hAnsi="Sylfaen" w:cs="Arial Unicode MS"/>
                <w:sz w:val="20"/>
                <w:szCs w:val="20"/>
              </w:rPr>
              <w:t>ცნობს</w:t>
            </w:r>
            <w:r w:rsidR="00D82327"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D82327"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შპრიცზე </w:t>
            </w:r>
            <w:r w:rsidR="00D82327" w:rsidRPr="008C0D1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დახაზულ ერთეულებს, სწორად უკავშირებს ერთმანეთს </w:t>
            </w:r>
            <w:r w:rsidR="00D82327"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წამლის ფორმებსა </w:t>
            </w:r>
            <w:r w:rsidR="00D82327"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 </w:t>
            </w:r>
            <w:r w:rsidR="00D82327"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შეყვანის გზებს.</w:t>
            </w:r>
          </w:p>
          <w:p w:rsidR="00D82327" w:rsidRPr="008C0D17" w:rsidRDefault="00D82327" w:rsidP="00612A83">
            <w:pPr>
              <w:spacing w:before="60"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754" w:type="dxa"/>
          </w:tcPr>
          <w:p w:rsidR="009E1000" w:rsidRPr="008C0D17" w:rsidRDefault="001C1DDE" w:rsidP="0004298B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0D17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2.</w:t>
            </w:r>
            <w:r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პროპორცია: </w:t>
            </w:r>
            <w:r w:rsidRPr="008C0D17">
              <w:rPr>
                <w:rFonts w:ascii="Sylfaen" w:eastAsia="Arial Unicode MS" w:hAnsi="Sylfaen" w:cs="Arial Unicode MS"/>
                <w:sz w:val="20"/>
                <w:szCs w:val="20"/>
              </w:rPr>
              <w:t>პირდაპირი პროპორცია.</w:t>
            </w:r>
          </w:p>
          <w:p w:rsidR="009E1000" w:rsidRPr="008C0D17" w:rsidRDefault="001C1DDE" w:rsidP="00612A83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0D17">
              <w:rPr>
                <w:rFonts w:ascii="Sylfaen" w:eastAsia="Merriweather" w:hAnsi="Sylfaen" w:cs="Merriweather"/>
                <w:sz w:val="20"/>
                <w:szCs w:val="20"/>
              </w:rPr>
              <w:t xml:space="preserve">3. </w:t>
            </w:r>
            <w:r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ამოცანა პროცენტზე: </w:t>
            </w:r>
            <w:r w:rsidRPr="008C0D17">
              <w:rPr>
                <w:rFonts w:ascii="Sylfaen" w:eastAsia="Arial Unicode MS" w:hAnsi="Sylfaen" w:cs="Arial Unicode MS"/>
                <w:sz w:val="20"/>
                <w:szCs w:val="20"/>
              </w:rPr>
              <w:t>პოულობს რიცხვის პროცენტს, როგორც პროპორციით ისე წილადებით, პოულობს რიცხვს მისი პროცენტით, პოულობს პროცენტს საწყისი და საბოლოო რიცხვებით.</w:t>
            </w:r>
          </w:p>
          <w:p w:rsidR="009E1000" w:rsidRPr="008C0D17" w:rsidRDefault="001C1DDE" w:rsidP="00612A83">
            <w:pPr>
              <w:spacing w:before="60"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C0D17">
              <w:rPr>
                <w:rFonts w:ascii="Sylfaen" w:eastAsia="Merriweather" w:hAnsi="Sylfaen" w:cs="Merriweather"/>
                <w:sz w:val="20"/>
                <w:szCs w:val="20"/>
              </w:rPr>
              <w:t xml:space="preserve">4. </w:t>
            </w:r>
            <w:r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დოზირების ელემენტარული </w:t>
            </w:r>
            <w:r w:rsidR="008C0D17"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პრინციპები</w:t>
            </w:r>
            <w:r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  <w:r w:rsidRPr="008C0D17">
              <w:rPr>
                <w:rFonts w:ascii="Sylfaen" w:eastAsia="Arial Unicode MS" w:hAnsi="Sylfaen" w:cs="Arial Unicode MS"/>
                <w:sz w:val="20"/>
                <w:szCs w:val="20"/>
              </w:rPr>
              <w:t>დოზა, დოზირების რეჟიმი, დოზირების ფორმა, დღიური დოზა, ოპტიმალური დოზა.</w:t>
            </w:r>
          </w:p>
          <w:p w:rsidR="00D82327" w:rsidRPr="008C0D17" w:rsidRDefault="001C1DDE" w:rsidP="0004298B">
            <w:pPr>
              <w:spacing w:after="0" w:line="240" w:lineRule="auto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8C0D17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5.</w:t>
            </w:r>
            <w:r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ტაბლეტის დოზა: </w:t>
            </w:r>
            <w:r w:rsidRPr="008C0D17">
              <w:rPr>
                <w:rFonts w:ascii="Sylfaen" w:eastAsia="Arial Unicode MS" w:hAnsi="Sylfaen" w:cs="Arial Unicode MS"/>
                <w:sz w:val="20"/>
                <w:szCs w:val="20"/>
              </w:rPr>
              <w:t>გამოსათვლელი ფორმულა.</w:t>
            </w:r>
          </w:p>
          <w:p w:rsidR="00D82327" w:rsidRPr="008C0D17" w:rsidRDefault="00D82327" w:rsidP="0004298B">
            <w:pPr>
              <w:spacing w:after="0" w:line="240" w:lineRule="auto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6. </w:t>
            </w:r>
            <w:r w:rsidRPr="008C0D1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წამლის ეტიკეტი,  მოცემული აბრევიატურები,  წამლის ფორმები და შეყვანის გზები:</w:t>
            </w:r>
            <w:r w:rsidRPr="008C0D1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წამლის ფორმის აბრევიატურები, წამლის შეყვანის გზებთან დაკავშირებული აბრევიატურები,მასისა და მოცულობის აბრევიატურები,საოჯახო აბრევიატურები.</w:t>
            </w:r>
          </w:p>
        </w:tc>
        <w:tc>
          <w:tcPr>
            <w:tcW w:w="1623" w:type="dxa"/>
            <w:vAlign w:val="center"/>
          </w:tcPr>
          <w:p w:rsidR="009E1000" w:rsidRPr="00616A70" w:rsidRDefault="001C1DDE">
            <w:pPr>
              <w:spacing w:after="0" w:line="240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პრაქტიკული დავალება</w:t>
            </w:r>
          </w:p>
          <w:p w:rsidR="009E1000" w:rsidRPr="00616A70" w:rsidRDefault="009E1000">
            <w:pPr>
              <w:spacing w:after="0" w:line="240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E1000" w:rsidRPr="00616A70" w:rsidTr="00D16261">
        <w:trPr>
          <w:trHeight w:val="1040"/>
          <w:jc w:val="center"/>
        </w:trPr>
        <w:tc>
          <w:tcPr>
            <w:tcW w:w="2898" w:type="dxa"/>
          </w:tcPr>
          <w:p w:rsidR="009E1000" w:rsidRPr="00A76EB0" w:rsidRDefault="001C1DDE">
            <w:pPr>
              <w:spacing w:after="0" w:line="240" w:lineRule="auto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3. ხსნარების კონცენტრაციის დადგენა და კონცენტრაციის ცვლილებაზე ამოცანების შესრულება</w:t>
            </w:r>
          </w:p>
          <w:p w:rsidR="009E1000" w:rsidRPr="00A76EB0" w:rsidRDefault="009E1000">
            <w:pPr>
              <w:spacing w:after="0" w:line="240" w:lineRule="auto"/>
              <w:ind w:left="72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9E1000" w:rsidRPr="00A76EB0" w:rsidRDefault="009E100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9E1000" w:rsidRPr="00A76EB0" w:rsidRDefault="009E100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5618" w:type="dxa"/>
            <w:tcBorders>
              <w:bottom w:val="single" w:sz="4" w:space="0" w:color="000000"/>
            </w:tcBorders>
          </w:tcPr>
          <w:p w:rsidR="009E1000" w:rsidRPr="00A76EB0" w:rsidRDefault="001C1DDE" w:rsidP="0004298B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1. </w:t>
            </w:r>
            <w:r w:rsidR="00542CB6"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 </w:t>
            </w: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სწორად განსაზღვრავს </w:t>
            </w:r>
            <w:r w:rsidRPr="00A76EB0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ხსნარის კონცენტრაციის სახეებს;</w:t>
            </w:r>
          </w:p>
          <w:p w:rsidR="009E1000" w:rsidRPr="00A76EB0" w:rsidRDefault="00612A83" w:rsidP="0004298B">
            <w:pPr>
              <w:spacing w:before="60" w:after="0" w:line="240" w:lineRule="auto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2. </w:t>
            </w:r>
            <w:r w:rsidR="001C1DDE"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 სწორად იყენებს </w:t>
            </w:r>
            <w:r w:rsidR="001C1DDE" w:rsidRPr="00A76EB0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წამლის პროცენტობის შემცირების ორ მეთოდს;</w:t>
            </w:r>
          </w:p>
          <w:p w:rsidR="009E1000" w:rsidRPr="00A76EB0" w:rsidRDefault="001C1DDE" w:rsidP="0004298B">
            <w:pPr>
              <w:spacing w:before="60" w:after="0" w:line="240" w:lineRule="auto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3. დავალების შესაბამისად სწორად ახდენს </w:t>
            </w:r>
            <w:r w:rsidRPr="00A76EB0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ინტრავენული გადასხმების კალკულაციას;</w:t>
            </w:r>
            <w:r w:rsidRPr="00A76EB0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 </w:t>
            </w:r>
          </w:p>
          <w:p w:rsidR="009E1000" w:rsidRPr="00A76EB0" w:rsidRDefault="001C1DDE" w:rsidP="00542CB6">
            <w:pPr>
              <w:spacing w:before="60" w:after="0" w:line="240" w:lineRule="auto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4. </w:t>
            </w:r>
            <w:r w:rsidR="00542CB6"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 </w:t>
            </w: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სწორად </w:t>
            </w:r>
            <w:r w:rsidR="00542CB6"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იყენებს </w:t>
            </w: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A76EB0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სითხის ბალანსთან დაკავშირებულ ცნებებს</w:t>
            </w:r>
            <w:r w:rsidR="00612A83" w:rsidRPr="00A76EB0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4754" w:type="dxa"/>
          </w:tcPr>
          <w:p w:rsidR="009E1000" w:rsidRPr="00616A70" w:rsidRDefault="001C1DDE" w:rsidP="0004298B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>1.</w:t>
            </w: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ხსნარის კონცენტრაციის სახეები: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ხსნარის პროცენტობა, მასა/მოცულობა განზავება.</w:t>
            </w:r>
          </w:p>
          <w:p w:rsidR="009E1000" w:rsidRPr="00616A70" w:rsidRDefault="001C1DDE" w:rsidP="0004298B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2. წამლის პროცენტობის შემცირების ორი მეთოდი: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სტერილური საინექციო წყლით განზავება, ორი სხვადასხვა პროცენტობის მედიკამენტის შერევით.</w:t>
            </w:r>
          </w:p>
          <w:p w:rsidR="009E1000" w:rsidRPr="00616A70" w:rsidRDefault="001C1DDE" w:rsidP="0004298B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3. </w:t>
            </w:r>
            <w:r w:rsidR="004434A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ინტრავენურ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 გადასხმების კალკულაცია: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დროფ ფაქტორიან საინფუზიო სისტემებში, პამპზე</w:t>
            </w: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</w:p>
          <w:p w:rsidR="009E1000" w:rsidRPr="00616A70" w:rsidRDefault="001C1DDE" w:rsidP="0004298B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4. სითხის ბალანსთან დაკავშირებული ცნებები: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სითხის ბალანსი, სითხის მოძრაობა, ქსოვილური სითხის წარმოქმნა, სითხის ბალანსის შენარჩუნება, დეჰიდრატაცია, სითხით გადატვირთვა.</w:t>
            </w:r>
          </w:p>
        </w:tc>
        <w:tc>
          <w:tcPr>
            <w:tcW w:w="1623" w:type="dxa"/>
            <w:vAlign w:val="center"/>
          </w:tcPr>
          <w:p w:rsidR="009E1000" w:rsidRPr="00616A70" w:rsidRDefault="001C1DDE">
            <w:pPr>
              <w:spacing w:after="0" w:line="240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</w:t>
            </w:r>
          </w:p>
          <w:p w:rsidR="009E1000" w:rsidRPr="00616A70" w:rsidRDefault="009E1000">
            <w:pPr>
              <w:spacing w:after="0" w:line="240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9E1000" w:rsidRPr="00616A70" w:rsidTr="00D16261">
        <w:trPr>
          <w:trHeight w:val="1040"/>
          <w:jc w:val="center"/>
        </w:trPr>
        <w:tc>
          <w:tcPr>
            <w:tcW w:w="2898" w:type="dxa"/>
          </w:tcPr>
          <w:p w:rsidR="009E1000" w:rsidRPr="00616A70" w:rsidRDefault="001C1DDE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4. დოზირების ამოცანების შესრულება</w:t>
            </w:r>
          </w:p>
        </w:tc>
        <w:tc>
          <w:tcPr>
            <w:tcW w:w="5618" w:type="dxa"/>
            <w:tcBorders>
              <w:bottom w:val="single" w:sz="4" w:space="0" w:color="000000"/>
            </w:tcBorders>
          </w:tcPr>
          <w:p w:rsidR="009E1000" w:rsidRPr="000066C6" w:rsidRDefault="001C1DDE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 </w:t>
            </w:r>
            <w:r w:rsidRPr="00612A83">
              <w:rPr>
                <w:rFonts w:ascii="Sylfaen" w:eastAsia="Arial Unicode MS" w:hAnsi="Sylfaen" w:cs="Arial Unicode MS"/>
                <w:sz w:val="20"/>
                <w:szCs w:val="20"/>
              </w:rPr>
              <w:t>წამლის ფორმის და დანიშნული მედიკამენტის ერთეულის მიხედვით</w:t>
            </w:r>
            <w:r w:rsidR="00612A83" w:rsidRPr="00612A83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612A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ნებისმიერ წამალზე</w:t>
            </w:r>
            <w:r w:rsidR="00612A83" w:rsidRPr="00612A83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="00612A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612A83"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ანგარიშობს </w:t>
            </w:r>
            <w:r w:rsidR="00612A83" w:rsidRPr="000066C6">
              <w:rPr>
                <w:rFonts w:ascii="Sylfaen" w:eastAsia="Arial Unicode MS" w:hAnsi="Sylfaen" w:cs="Arial Unicode MS"/>
                <w:sz w:val="20"/>
                <w:szCs w:val="20"/>
              </w:rPr>
              <w:t>K კოეფიციენტს</w:t>
            </w:r>
            <w:r w:rsidR="00612A83" w:rsidRPr="000066C6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9E1000" w:rsidRPr="00616A70" w:rsidRDefault="001C1DDE">
            <w:pPr>
              <w:spacing w:after="12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დავალების შესამაბისად შეუძლია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წამლის კონცენტრაციის შეცვლა K კოეფიციენტის მიხედვით;</w:t>
            </w:r>
          </w:p>
          <w:p w:rsidR="009E1000" w:rsidRPr="00A76EB0" w:rsidRDefault="001C1DDE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3. დავალების შე</w:t>
            </w:r>
            <w:r w:rsidR="00BF4D3C"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სრულებისას </w:t>
            </w: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612A83"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სწორად </w:t>
            </w:r>
            <w:r w:rsidR="00BF4D3C"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იყენებს </w:t>
            </w:r>
            <w:r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BF4D3C" w:rsidRPr="00A76EB0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A76EB0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წამლის განზავების ოთხ მეთოდს;</w:t>
            </w:r>
          </w:p>
          <w:p w:rsidR="009E1000" w:rsidRPr="00616A70" w:rsidRDefault="001C1DDE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 w:rsidR="00612A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დავალების შესაბამისად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მოცემული ქიმიური ნაერთისთვის სწორად ანგარიშობს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mEq-ს;</w:t>
            </w:r>
          </w:p>
          <w:p w:rsidR="009E1000" w:rsidRPr="00616A70" w:rsidRDefault="001C1DDE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 დანიშნულების შესაბამისად სწორად იყენებს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საინფუზიო პამპზე გასაშვები წამალის სიჩქარის გამოსათვლელ ფორმულებს;</w:t>
            </w: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:rsidR="009E1000" w:rsidRPr="00616A70" w:rsidRDefault="001C1DDE" w:rsidP="00612A83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6. დავალების შესაბამისად ამზადებს განზავების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ცხრილს</w:t>
            </w:r>
            <w:r w:rsidR="00612A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. </w:t>
            </w:r>
          </w:p>
        </w:tc>
        <w:tc>
          <w:tcPr>
            <w:tcW w:w="4754" w:type="dxa"/>
          </w:tcPr>
          <w:p w:rsidR="009E1000" w:rsidRPr="00616A70" w:rsidRDefault="001C1DDE" w:rsidP="00612A83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>1.</w:t>
            </w:r>
            <w:r w:rsidR="00612A83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წამლის კონცენტრაციის შეცვლა K კოეფიციენტის მიხედვით:</w:t>
            </w:r>
            <w:r w:rsidR="00612A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1 მლ-ის შემთხვევაში წამლის განზავება სასურველ კონცენტრაციამდე, 1 მლ-ზე მეტის  შემთხვევაში წამლის განზავება სასურველ კონცენტრაციამდე.</w:t>
            </w:r>
          </w:p>
          <w:p w:rsidR="009E1000" w:rsidRPr="00616A70" w:rsidRDefault="001C1DDE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3. წამლის განზავების ოთხი მეთოდი: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1:10-თან განზავებით 1მლ-მდე, 1:10-თან განზავებით 10 მლ-მდე, 0.1:10-თან მლ-მდე განზავებით,</w:t>
            </w: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K=10-მდე განზავება.</w:t>
            </w:r>
          </w:p>
          <w:p w:rsidR="009E1000" w:rsidRPr="00616A70" w:rsidRDefault="001C1DDE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4. mEq: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-ის გამოსათვლელი ფორმულა,</w:t>
            </w:r>
          </w:p>
          <w:p w:rsidR="009E1000" w:rsidRPr="00616A70" w:rsidRDefault="001C1DDE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mEq-ის გამოსათვლელი ფორმულა. </w:t>
            </w:r>
          </w:p>
          <w:p w:rsidR="009E1000" w:rsidRPr="00616A70" w:rsidRDefault="001C1DDE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>5.</w:t>
            </w: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საინფუზიო პამპზე გასაშვები წამალის სიჩქარის გამოსათვლელი ფორმულები: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მგ/სთ, მგ/კგ, მგ/კგ/სთ, ერთეული/სთ, mEq/სთ.</w:t>
            </w:r>
          </w:p>
          <w:p w:rsidR="009E1000" w:rsidRPr="00616A70" w:rsidRDefault="001C1DDE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6. ცხრილი: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დანიშნული მედიკამენტის აქტიური ნივთიერებები გადაყვანილია თხევად ფორმაში და გაწერილია დროის მონაკვეთში.</w:t>
            </w:r>
          </w:p>
          <w:p w:rsidR="009E1000" w:rsidRPr="00616A70" w:rsidRDefault="009E1000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623" w:type="dxa"/>
            <w:vAlign w:val="center"/>
          </w:tcPr>
          <w:p w:rsidR="009E1000" w:rsidRPr="00616A70" w:rsidRDefault="001C1DDE">
            <w:pPr>
              <w:spacing w:after="0" w:line="240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პრაქტიკული დავალება</w:t>
            </w:r>
          </w:p>
          <w:p w:rsidR="009E1000" w:rsidRPr="00616A70" w:rsidRDefault="009E1000">
            <w:pPr>
              <w:spacing w:after="0" w:line="240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9E1000" w:rsidRPr="00616A70" w:rsidRDefault="001C1DDE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16A70">
        <w:rPr>
          <w:rFonts w:ascii="Sylfaen" w:eastAsia="Arial Unicode MS" w:hAnsi="Sylfaen" w:cs="Arial Unicode MS"/>
          <w:b/>
          <w:sz w:val="20"/>
          <w:szCs w:val="20"/>
        </w:rPr>
        <w:lastRenderedPageBreak/>
        <w:t>3. დამხმარე ჩანაწერები</w:t>
      </w:r>
    </w:p>
    <w:p w:rsidR="009E1000" w:rsidRPr="00616A70" w:rsidRDefault="001C1DDE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16A70">
        <w:rPr>
          <w:rFonts w:ascii="Sylfaen" w:eastAsia="Arial Unicode MS" w:hAnsi="Sylfaen" w:cs="Arial Unicode MS"/>
          <w:b/>
          <w:sz w:val="20"/>
          <w:szCs w:val="20"/>
        </w:rPr>
        <w:t>3.1. სწავლებისა და შეფასების ორგანიზებ</w:t>
      </w:r>
      <w:r w:rsidR="009C27B1">
        <w:rPr>
          <w:rFonts w:ascii="Sylfaen" w:eastAsia="Arial Unicode MS" w:hAnsi="Sylfaen" w:cs="Arial Unicode MS"/>
          <w:b/>
          <w:sz w:val="20"/>
          <w:szCs w:val="20"/>
        </w:rPr>
        <w:t>ა</w:t>
      </w:r>
      <w:r w:rsidRPr="00616A70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</w:p>
    <w:tbl>
      <w:tblPr>
        <w:tblStyle w:val="a7"/>
        <w:tblW w:w="148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2"/>
        <w:gridCol w:w="5128"/>
        <w:gridCol w:w="2430"/>
        <w:gridCol w:w="2250"/>
        <w:gridCol w:w="4084"/>
      </w:tblGrid>
      <w:tr w:rsidR="009E1000" w:rsidRPr="00616A70" w:rsidTr="00D07490">
        <w:trPr>
          <w:trHeight w:val="600"/>
        </w:trPr>
        <w:tc>
          <w:tcPr>
            <w:tcW w:w="1002" w:type="dxa"/>
            <w:vAlign w:val="center"/>
          </w:tcPr>
          <w:p w:rsidR="009E1000" w:rsidRPr="00616A70" w:rsidRDefault="001C1DDE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5128" w:type="dxa"/>
            <w:vAlign w:val="center"/>
          </w:tcPr>
          <w:p w:rsidR="009E1000" w:rsidRPr="00616A70" w:rsidRDefault="001C1DDE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430" w:type="dxa"/>
            <w:vAlign w:val="center"/>
          </w:tcPr>
          <w:p w:rsidR="009E1000" w:rsidRPr="00616A70" w:rsidRDefault="001C1DDE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250" w:type="dxa"/>
          </w:tcPr>
          <w:p w:rsidR="009E1000" w:rsidRPr="00616A70" w:rsidRDefault="001C1DDE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4084" w:type="dxa"/>
          </w:tcPr>
          <w:p w:rsidR="009E1000" w:rsidRPr="00616A70" w:rsidRDefault="001C1DDE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9E1000" w:rsidRPr="00616A70" w:rsidRDefault="001C1DDE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D07490" w:rsidRPr="00616A70" w:rsidTr="00800CE4">
        <w:trPr>
          <w:trHeight w:val="420"/>
        </w:trPr>
        <w:tc>
          <w:tcPr>
            <w:tcW w:w="1002" w:type="dxa"/>
          </w:tcPr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7490" w:rsidRPr="00616A70" w:rsidRDefault="00D07490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5128" w:type="dxa"/>
          </w:tcPr>
          <w:p w:rsidR="00D07490" w:rsidRPr="00616A70" w:rsidRDefault="00D0749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1. მოქმედებები უარყოფით და დადებით რიცხვებზე: შეკრება, გამრავლება, გაყოფა, მოდულის დათვლა.</w:t>
            </w:r>
          </w:p>
          <w:p w:rsidR="00D07490" w:rsidRPr="00616A70" w:rsidRDefault="00D0749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2. მოქმედებები ათწილადებზე: შეკრება, გამოკლება, 10-ის ხარისხებზე გამრავლება/გაყოფა, მთელ და ათწილად რიცხვებზე გამრავლება/გაყოფა, დამრგვალება.</w:t>
            </w:r>
          </w:p>
          <w:p w:rsidR="00D07490" w:rsidRPr="00616A70" w:rsidRDefault="00D0749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3. მოქმედებები წილადებზე: შედარება, გაერთმნიშვნელიანება, შეკრება/გამოკლება, მთელ და წილად რიცხვებზე გამრავლება/გაყოფა.</w:t>
            </w:r>
          </w:p>
          <w:p w:rsidR="00D07490" w:rsidRPr="00616A70" w:rsidRDefault="00D07490">
            <w:pPr>
              <w:spacing w:after="12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4. საშუალო არითმეტიკული</w:t>
            </w:r>
          </w:p>
          <w:p w:rsidR="00D07490" w:rsidRPr="00616A70" w:rsidRDefault="00D07490" w:rsidP="00612A83">
            <w:pPr>
              <w:tabs>
                <w:tab w:val="left" w:pos="213"/>
              </w:tabs>
              <w:spacing w:after="0" w:line="240" w:lineRule="auto"/>
              <w:ind w:hanging="1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5. წამლის ეტიკეტი,  მოცემული აბრევიატურები,  წამლის ფორმები და შეყვანის გზები: წამლის ფორმის აბრევიატურები, წამლის შეყვანის გზებთან დაკავშირებული აბრევიატურები,</w:t>
            </w:r>
            <w:r w:rsidR="004434A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მასისა და მოცულობის აბრევიატურები,</w:t>
            </w:r>
            <w:r w:rsidR="004434A5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საოჯახო აბრევიატურები.</w:t>
            </w:r>
          </w:p>
        </w:tc>
        <w:tc>
          <w:tcPr>
            <w:tcW w:w="2430" w:type="dxa"/>
            <w:vMerge w:val="restart"/>
          </w:tcPr>
          <w:p w:rsidR="00D07490" w:rsidRPr="00616A70" w:rsidRDefault="004434A5" w:rsidP="00800CE4">
            <w:pPr>
              <w:spacing w:after="0" w:line="240" w:lineRule="auto"/>
              <w:ind w:left="-18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D07490" w:rsidRPr="00616A70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D07490" w:rsidRPr="00616A70" w:rsidRDefault="00D07490" w:rsidP="00800CE4">
            <w:pPr>
              <w:spacing w:after="0" w:line="240" w:lineRule="auto"/>
              <w:ind w:left="-18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D07490" w:rsidRPr="00616A70" w:rsidRDefault="00D07490" w:rsidP="00800CE4">
            <w:pPr>
              <w:spacing w:after="0" w:line="240" w:lineRule="auto"/>
              <w:ind w:left="-18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მეცადინეობა</w:t>
            </w:r>
          </w:p>
          <w:p w:rsidR="00D07490" w:rsidRPr="00616A70" w:rsidRDefault="00D07490" w:rsidP="00800CE4">
            <w:pPr>
              <w:spacing w:after="0" w:line="240" w:lineRule="auto"/>
              <w:ind w:left="-18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7490" w:rsidRPr="00616A70" w:rsidRDefault="00D07490" w:rsidP="00800CE4">
            <w:pPr>
              <w:spacing w:after="0" w:line="240" w:lineRule="auto"/>
              <w:ind w:left="7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0" w:type="dxa"/>
            <w:vMerge w:val="restart"/>
          </w:tcPr>
          <w:p w:rsidR="00D07490" w:rsidRPr="00616A70" w:rsidRDefault="00D07490" w:rsidP="00800CE4">
            <w:pPr>
              <w:spacing w:after="0" w:line="240" w:lineRule="auto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წერითი მეთოდი - ღია ან/და დახურული ტესტი;  ამოცანის ამოხსნა და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სხვა</w:t>
            </w:r>
          </w:p>
          <w:p w:rsidR="00D07490" w:rsidRPr="00616A70" w:rsidRDefault="00D07490" w:rsidP="00800CE4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7490" w:rsidRPr="0081399F" w:rsidRDefault="00D07490" w:rsidP="00800CE4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</w:tc>
        <w:tc>
          <w:tcPr>
            <w:tcW w:w="4084" w:type="dxa"/>
            <w:vMerge w:val="restart"/>
          </w:tcPr>
          <w:p w:rsidR="00D07490" w:rsidRPr="00616A70" w:rsidRDefault="00D07490" w:rsidP="00800CE4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პრაქტიკული დავალების შესრულების მტკიცებულება</w:t>
            </w:r>
          </w:p>
          <w:p w:rsidR="00D07490" w:rsidRPr="00616A70" w:rsidRDefault="00D07490" w:rsidP="00800CE4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C27B1" w:rsidRDefault="00D07490" w:rsidP="00800CE4">
            <w:pPr>
              <w:spacing w:after="0" w:line="240" w:lineRule="auto"/>
              <w:contextualSpacing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800CE4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წერილობითი:  პროფესიული სტუდენტის მიერ წერილობით შესრულებული ნამუშევარი (ტესტი, ამოცანის ამოხსნა)</w:t>
            </w:r>
            <w:r w:rsidR="009C27B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800CE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</w:p>
          <w:p w:rsidR="009C27B1" w:rsidRDefault="009C27B1" w:rsidP="00800CE4">
            <w:pPr>
              <w:spacing w:after="0" w:line="240" w:lineRule="auto"/>
              <w:contextualSpacing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 </w:t>
            </w:r>
            <w:r w:rsidR="00D07490" w:rsidRPr="00800CE4">
              <w:rPr>
                <w:rFonts w:ascii="Sylfaen" w:eastAsia="Arial Unicode MS" w:hAnsi="Sylfaen" w:cs="Arial Unicode MS"/>
                <w:sz w:val="20"/>
                <w:szCs w:val="20"/>
              </w:rPr>
              <w:t>ელექტრონულად შესრულებული ნამუშევარი (ტესტი, ამოცანის ამოხსნა)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="00D07490" w:rsidRPr="00800CE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9C27B1" w:rsidRDefault="00D07490" w:rsidP="00800CE4">
            <w:pPr>
              <w:spacing w:after="0" w:line="240" w:lineRule="auto"/>
              <w:contextualSpacing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800CE4">
              <w:rPr>
                <w:rFonts w:ascii="Sylfaen" w:eastAsia="Arial Unicode MS" w:hAnsi="Sylfaen" w:cs="Arial Unicode MS"/>
                <w:sz w:val="20"/>
                <w:szCs w:val="20"/>
              </w:rPr>
              <w:t>ან ელექტრონული ფაილი</w:t>
            </w:r>
            <w:r w:rsidR="009C27B1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800CE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D07490" w:rsidRPr="00616A70" w:rsidRDefault="00D07490" w:rsidP="00800CE4">
            <w:pPr>
              <w:spacing w:after="0" w:line="240" w:lineRule="auto"/>
              <w:contextualSpacing/>
              <w:jc w:val="center"/>
              <w:rPr>
                <w:rFonts w:ascii="Sylfaen" w:hAnsi="Sylfaen"/>
                <w:sz w:val="20"/>
                <w:szCs w:val="20"/>
              </w:rPr>
            </w:pPr>
            <w:r w:rsidRPr="00800CE4">
              <w:rPr>
                <w:rFonts w:ascii="Sylfaen" w:eastAsia="Arial Unicode MS" w:hAnsi="Sylfaen" w:cs="Arial Unicode MS"/>
                <w:sz w:val="20"/>
                <w:szCs w:val="20"/>
              </w:rPr>
              <w:t>ან</w:t>
            </w:r>
            <w:r w:rsidR="009C27B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მატერიალური დოკუმენტი და სხვა.</w:t>
            </w:r>
          </w:p>
          <w:p w:rsidR="00D07490" w:rsidRPr="00616A70" w:rsidRDefault="00D07490" w:rsidP="00800CE4">
            <w:pPr>
              <w:spacing w:after="0" w:line="240" w:lineRule="auto"/>
              <w:ind w:left="7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7490" w:rsidRPr="00616A70" w:rsidRDefault="00D07490" w:rsidP="00800CE4">
            <w:pPr>
              <w:widowControl w:val="0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7490" w:rsidRPr="00616A70" w:rsidRDefault="00D07490" w:rsidP="00800CE4">
            <w:pPr>
              <w:widowControl w:val="0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7490" w:rsidRPr="00616A70" w:rsidRDefault="00D07490" w:rsidP="00800CE4">
            <w:pPr>
              <w:widowControl w:val="0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7490" w:rsidRPr="00616A70" w:rsidRDefault="00D07490" w:rsidP="00800CE4">
            <w:pPr>
              <w:widowControl w:val="0"/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7490" w:rsidRPr="00616A70" w:rsidRDefault="00D07490" w:rsidP="00800CE4">
            <w:pPr>
              <w:spacing w:after="0" w:line="240" w:lineRule="auto"/>
              <w:ind w:left="7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07490" w:rsidRPr="00616A70" w:rsidTr="00D07490">
        <w:trPr>
          <w:trHeight w:val="440"/>
        </w:trPr>
        <w:tc>
          <w:tcPr>
            <w:tcW w:w="1002" w:type="dxa"/>
          </w:tcPr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7490" w:rsidRPr="00616A70" w:rsidRDefault="00D07490" w:rsidP="00612A83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5128" w:type="dxa"/>
          </w:tcPr>
          <w:p w:rsidR="00D07490" w:rsidRPr="00616A70" w:rsidRDefault="00D0749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1.  მასისა და მოცულობის ერთეულები</w:t>
            </w:r>
          </w:p>
          <w:p w:rsidR="00D07490" w:rsidRPr="00616A70" w:rsidRDefault="00D07490">
            <w:pPr>
              <w:spacing w:after="0" w:line="240" w:lineRule="auto"/>
              <w:ind w:left="318" w:hanging="31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უფრო მცირე ან დიდ ერთეულებში: კგ, გრ, მგ,</w:t>
            </w:r>
          </w:p>
          <w:p w:rsidR="00D07490" w:rsidRPr="00616A70" w:rsidRDefault="00D07490">
            <w:pPr>
              <w:spacing w:after="0" w:line="240" w:lineRule="auto"/>
              <w:ind w:left="318" w:hanging="31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მკგ, ლ, მლ, მკლ.</w:t>
            </w:r>
          </w:p>
          <w:p w:rsidR="00D07490" w:rsidRPr="00616A70" w:rsidRDefault="00D0749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2. პროპორცია: პირდაპირი პროპორცია.</w:t>
            </w:r>
          </w:p>
          <w:p w:rsidR="00D07490" w:rsidRPr="00616A70" w:rsidRDefault="00D07490">
            <w:pPr>
              <w:spacing w:after="12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ამოცანა პროცენტზე: პოულობს რიცხვის პროცენტს, როგორც პროპორციით ისე წილადებით, პოულობს რიცხვს მისი პროცენტით, პოულობს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პროცენტს საწყისი და საბოლოო რიცხვებით.</w:t>
            </w:r>
          </w:p>
          <w:p w:rsidR="00D07490" w:rsidRPr="00616A70" w:rsidRDefault="00D07490">
            <w:pPr>
              <w:spacing w:before="60" w:after="12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4. დოზირების ელემენტარული ცნებები: დოზა, დოზირების რეჟიმი, დოზირების ფორმა, დღიური დოზა, ოპტიმალური დოზა.</w:t>
            </w:r>
          </w:p>
          <w:p w:rsidR="00D07490" w:rsidRPr="00616A70" w:rsidRDefault="00D0749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5. ტაბლეტის დოზა: გამოსათვლელი ფორმულა.</w:t>
            </w:r>
          </w:p>
        </w:tc>
        <w:tc>
          <w:tcPr>
            <w:tcW w:w="2430" w:type="dxa"/>
            <w:vMerge/>
            <w:vAlign w:val="center"/>
          </w:tcPr>
          <w:p w:rsidR="00D07490" w:rsidRPr="00616A70" w:rsidRDefault="00D07490">
            <w:pPr>
              <w:widowControl w:val="0"/>
              <w:spacing w:after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:rsidR="00D07490" w:rsidRPr="00616A70" w:rsidRDefault="00D07490">
            <w:pPr>
              <w:widowControl w:val="0"/>
              <w:spacing w:after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084" w:type="dxa"/>
            <w:vMerge/>
          </w:tcPr>
          <w:p w:rsidR="00D07490" w:rsidRPr="00616A70" w:rsidRDefault="00D07490" w:rsidP="00B823BB">
            <w:pPr>
              <w:spacing w:after="0" w:line="240" w:lineRule="auto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07490" w:rsidRPr="00616A70" w:rsidTr="00D07490">
        <w:trPr>
          <w:trHeight w:val="440"/>
        </w:trPr>
        <w:tc>
          <w:tcPr>
            <w:tcW w:w="1002" w:type="dxa"/>
          </w:tcPr>
          <w:p w:rsidR="00D07490" w:rsidRDefault="00D07490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7490" w:rsidRPr="00616A70" w:rsidRDefault="00D07490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  <w:p w:rsidR="00D07490" w:rsidRPr="00616A70" w:rsidRDefault="00D07490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128" w:type="dxa"/>
          </w:tcPr>
          <w:p w:rsidR="00D07490" w:rsidRPr="00616A70" w:rsidRDefault="00D07490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1. ხსნარის კონცენტრაციის სახეები: ხსნარის პროცენტობა, მასა/მოცულობა განზავება.</w:t>
            </w:r>
          </w:p>
          <w:p w:rsidR="00D07490" w:rsidRPr="00616A70" w:rsidRDefault="00D07490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2. წამლის პროცენტობის შემცირების ორი მეთოდი: სტერილური საინექციო წყლით განზავება, ორი სხვადასხვა პროცენტობის მედიკამენტის შერევით.</w:t>
            </w:r>
          </w:p>
          <w:p w:rsidR="00D07490" w:rsidRPr="00616A70" w:rsidRDefault="00D07490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 ინტრავენული გადასხმების კალკულაცია: დროფ ფაქტორიან საინფუზიო სისტემებში, პამპზე </w:t>
            </w:r>
          </w:p>
          <w:p w:rsidR="00D07490" w:rsidRPr="00616A70" w:rsidRDefault="00D0749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4. სითხის ბალანსთან დაკავშირებული ცნებები: სითხის ბალანსი, სითხის მოძრაობა, ქსოვილური სითხის წარმოქმნა, სითხის ბალანსის შენარჩუნება, დეჰიდრატაცია, სითხით გადატვირთვა.</w:t>
            </w:r>
          </w:p>
        </w:tc>
        <w:tc>
          <w:tcPr>
            <w:tcW w:w="2430" w:type="dxa"/>
            <w:vMerge/>
            <w:vAlign w:val="center"/>
          </w:tcPr>
          <w:p w:rsidR="00D07490" w:rsidRPr="00616A70" w:rsidRDefault="00D07490">
            <w:pPr>
              <w:widowControl w:val="0"/>
              <w:spacing w:after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:rsidR="00D07490" w:rsidRPr="00616A70" w:rsidRDefault="00D07490">
            <w:pPr>
              <w:widowControl w:val="0"/>
              <w:spacing w:after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084" w:type="dxa"/>
            <w:vMerge/>
          </w:tcPr>
          <w:p w:rsidR="00D07490" w:rsidRPr="00616A70" w:rsidRDefault="00D07490">
            <w:pPr>
              <w:spacing w:after="0" w:line="240" w:lineRule="auto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D07490" w:rsidRPr="00616A70" w:rsidTr="00D07490">
        <w:trPr>
          <w:trHeight w:val="440"/>
        </w:trPr>
        <w:tc>
          <w:tcPr>
            <w:tcW w:w="1002" w:type="dxa"/>
          </w:tcPr>
          <w:p w:rsidR="00D07490" w:rsidRDefault="00D07490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6215F" w:rsidRDefault="00E6215F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D07490" w:rsidRPr="00616A70" w:rsidRDefault="00D07490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5128" w:type="dxa"/>
          </w:tcPr>
          <w:p w:rsidR="00D07490" w:rsidRPr="00616A70" w:rsidRDefault="00D07490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1. K კოეფიციენტი  წამლის ფორმის და დანიშნული მედიკამენტის ერთეულის მიხედვით ნებისმიერ წამალზე.</w:t>
            </w:r>
          </w:p>
          <w:p w:rsidR="00D07490" w:rsidRPr="00616A70" w:rsidRDefault="00D0749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2. წამლის კონცენტრაციის შეცვლა K კოეფიციენტის მიხედვით: 1 მლ-ის შემთხვევაში წამლის განზავება სასურველ კონცენტრაციამდე, 1 მლ-ზე მეტის  შემთხვევაში წამლის განზავება სასურველ კონცენტრაციამდე.</w:t>
            </w:r>
          </w:p>
          <w:p w:rsidR="00D07490" w:rsidRPr="00616A70" w:rsidRDefault="00D07490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3. წამლის განზავების ოთხი მეთოდი: 1:10-თან განზავებით 1მლ-მდე, 1:10-თან განზავებით 10 მლ-მდე, 0.1:10-თან მლ-მდე განზავებით, K=10-მდე განზავება.</w:t>
            </w:r>
          </w:p>
          <w:p w:rsidR="00D07490" w:rsidRPr="00616A70" w:rsidRDefault="00D07490">
            <w:pPr>
              <w:spacing w:after="0" w:line="240" w:lineRule="auto"/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 mEq: Eq-ის გამოსათვლელი ფორმულა, mEq-ის გამოსათვლელი ფორმულა. </w:t>
            </w:r>
          </w:p>
          <w:p w:rsidR="00D07490" w:rsidRPr="00616A70" w:rsidRDefault="00D07490">
            <w:pPr>
              <w:shd w:val="clear" w:color="auto" w:fill="FFFFFF"/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5. საინფუზიო პამპზე გასაშვები წამალის სიჩქარის გამოსათვლელი ფორმულები: მგ/სთ, მგ/კგ, მგ/კგ/სთ, ერთეული/სთ, mEq/სთ.</w:t>
            </w:r>
          </w:p>
          <w:p w:rsidR="00D07490" w:rsidRPr="00616A70" w:rsidRDefault="00D0749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6. ცხრილი: დანიშნული მედიკამენტის აქტიური </w:t>
            </w: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ნივთიერებები გადაყვანილია თხევად ფორმაში და გაწერილია დროის მონაკვეთში.</w:t>
            </w:r>
          </w:p>
        </w:tc>
        <w:tc>
          <w:tcPr>
            <w:tcW w:w="2430" w:type="dxa"/>
            <w:vMerge/>
            <w:vAlign w:val="center"/>
          </w:tcPr>
          <w:p w:rsidR="00D07490" w:rsidRPr="00616A70" w:rsidRDefault="00D07490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0" w:type="dxa"/>
          </w:tcPr>
          <w:p w:rsidR="00D07490" w:rsidRPr="00616A70" w:rsidRDefault="00D07490" w:rsidP="00D07490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sz w:val="20"/>
                <w:szCs w:val="20"/>
              </w:rPr>
              <w:t>წერითი მეთოდი - ღია ან/და დახურული ტესტი;  ამოცანის ამოხსნა და სხვა</w:t>
            </w:r>
          </w:p>
          <w:p w:rsidR="00D07490" w:rsidRPr="00616A70" w:rsidRDefault="00D0749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07490" w:rsidRPr="0081399F" w:rsidRDefault="00D07490" w:rsidP="002D52B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</w:p>
        </w:tc>
        <w:tc>
          <w:tcPr>
            <w:tcW w:w="4084" w:type="dxa"/>
            <w:vMerge/>
          </w:tcPr>
          <w:p w:rsidR="00D07490" w:rsidRPr="00616A70" w:rsidRDefault="00D07490">
            <w:pPr>
              <w:spacing w:after="0" w:line="240" w:lineRule="auto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tbl>
      <w:tblPr>
        <w:tblW w:w="14894" w:type="dxa"/>
        <w:tblInd w:w="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80"/>
        <w:gridCol w:w="8314"/>
      </w:tblGrid>
      <w:tr w:rsidR="009C27B1" w:rsidRPr="006441B5" w:rsidTr="009C27B1">
        <w:trPr>
          <w:trHeight w:val="440"/>
        </w:trPr>
        <w:tc>
          <w:tcPr>
            <w:tcW w:w="6580" w:type="dxa"/>
          </w:tcPr>
          <w:p w:rsidR="009C27B1" w:rsidRPr="006441B5" w:rsidRDefault="009C27B1" w:rsidP="00E60D84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მოდულის განხორციელებასთან დაკავშირებ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ული მიდგომები</w:t>
            </w:r>
          </w:p>
          <w:p w:rsidR="009C27B1" w:rsidRPr="006441B5" w:rsidRDefault="009C27B1" w:rsidP="00E60D8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8314" w:type="dxa"/>
            <w:vAlign w:val="center"/>
          </w:tcPr>
          <w:p w:rsidR="009C27B1" w:rsidRPr="006441B5" w:rsidRDefault="009C27B1" w:rsidP="00E60D84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>მოდულის ყველა სწავლის შედეგი შესაძლებელია განხორციელდეს და შეფასდეს დისტანციურად</w:t>
            </w:r>
          </w:p>
        </w:tc>
      </w:tr>
    </w:tbl>
    <w:p w:rsidR="009E1000" w:rsidRPr="00616A70" w:rsidRDefault="009E1000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E1000" w:rsidRPr="00616A70" w:rsidRDefault="001C1DDE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16A70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 სქემა</w:t>
      </w:r>
    </w:p>
    <w:tbl>
      <w:tblPr>
        <w:tblStyle w:val="a8"/>
        <w:tblW w:w="14894" w:type="dxa"/>
        <w:tblLayout w:type="fixed"/>
        <w:tblLook w:val="0000" w:firstRow="0" w:lastRow="0" w:firstColumn="0" w:lastColumn="0" w:noHBand="0" w:noVBand="0"/>
      </w:tblPr>
      <w:tblGrid>
        <w:gridCol w:w="2961"/>
        <w:gridCol w:w="4617"/>
        <w:gridCol w:w="2430"/>
        <w:gridCol w:w="1890"/>
        <w:gridCol w:w="2996"/>
      </w:tblGrid>
      <w:tr w:rsidR="009E1000" w:rsidRPr="00616A70">
        <w:tc>
          <w:tcPr>
            <w:tcW w:w="2961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000" w:rsidRPr="00616A70" w:rsidRDefault="001C1DDE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933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000" w:rsidRPr="00616A70" w:rsidRDefault="001C1DDE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9E1000" w:rsidRPr="00616A70" w:rsidTr="002D52B8">
        <w:tc>
          <w:tcPr>
            <w:tcW w:w="2961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000" w:rsidRPr="00616A70" w:rsidRDefault="009E1000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617" w:type="dxa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000" w:rsidRPr="00616A70" w:rsidRDefault="001C1DDE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3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9E1000" w:rsidRPr="00616A70" w:rsidRDefault="001C1DDE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90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9E1000" w:rsidRPr="00616A70" w:rsidRDefault="001C1DDE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996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9E1000" w:rsidRPr="00616A70" w:rsidRDefault="001C1DDE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9E1000" w:rsidRPr="00616A70" w:rsidTr="008033FF">
        <w:tc>
          <w:tcPr>
            <w:tcW w:w="2961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000" w:rsidRPr="00616A70" w:rsidRDefault="009E1000" w:rsidP="002D52B8">
            <w:pPr>
              <w:widowControl w:val="0"/>
              <w:spacing w:after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6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000" w:rsidRPr="00616A70" w:rsidRDefault="009E1000" w:rsidP="002D52B8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E1000" w:rsidRPr="00616A70" w:rsidRDefault="009E1000" w:rsidP="002D52B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000" w:rsidRPr="00616A70" w:rsidRDefault="009E1000" w:rsidP="002D52B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000" w:rsidRPr="00616A70" w:rsidRDefault="009E1000" w:rsidP="002D52B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1000" w:rsidRPr="00616A70" w:rsidRDefault="009E1000" w:rsidP="002D52B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D52B8" w:rsidRPr="00616A70" w:rsidTr="008033FF"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20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996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2B8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D52B8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>100</w:t>
            </w:r>
          </w:p>
        </w:tc>
      </w:tr>
      <w:tr w:rsidR="002D52B8" w:rsidRPr="00616A70" w:rsidTr="008033FF">
        <w:tc>
          <w:tcPr>
            <w:tcW w:w="29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46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18</w:t>
            </w:r>
          </w:p>
        </w:tc>
        <w:tc>
          <w:tcPr>
            <w:tcW w:w="243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996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D52B8" w:rsidRPr="00616A70" w:rsidTr="00774946">
        <w:tc>
          <w:tcPr>
            <w:tcW w:w="2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</w:t>
            </w:r>
          </w:p>
        </w:tc>
        <w:tc>
          <w:tcPr>
            <w:tcW w:w="46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25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996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D52B8" w:rsidRPr="00616A70" w:rsidTr="00774946">
        <w:tc>
          <w:tcPr>
            <w:tcW w:w="2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</w:t>
            </w:r>
          </w:p>
        </w:tc>
        <w:tc>
          <w:tcPr>
            <w:tcW w:w="46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25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996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D52B8" w:rsidRPr="00616A70" w:rsidTr="00774946">
        <w:tc>
          <w:tcPr>
            <w:tcW w:w="2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4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8033FF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88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16A70">
              <w:rPr>
                <w:rFonts w:ascii="Sylfaen" w:eastAsia="Merriweather" w:hAnsi="Sylfaen" w:cs="Merriweather"/>
                <w:b/>
                <w:sz w:val="20"/>
                <w:szCs w:val="20"/>
              </w:rPr>
              <w:t>8</w:t>
            </w:r>
          </w:p>
        </w:tc>
        <w:tc>
          <w:tcPr>
            <w:tcW w:w="2996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52B8" w:rsidRPr="00616A70" w:rsidRDefault="002D52B8" w:rsidP="002D52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4434A5" w:rsidRDefault="004434A5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E1000" w:rsidRDefault="001C1DDE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  <w:r w:rsidRPr="00616A70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9C27B1" w:rsidRPr="009C27B1" w:rsidRDefault="009C27B1" w:rsidP="009C27B1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360"/>
        </w:tabs>
        <w:spacing w:after="0" w:line="240" w:lineRule="auto"/>
        <w:ind w:right="567"/>
        <w:contextualSpacing/>
        <w:jc w:val="both"/>
        <w:rPr>
          <w:rFonts w:ascii="Sylfaen" w:hAnsi="Sylfaen"/>
          <w:color w:val="0000FF" w:themeColor="hyperlink"/>
          <w:sz w:val="20"/>
          <w:szCs w:val="20"/>
          <w:u w:val="single"/>
        </w:rPr>
      </w:pPr>
      <w:bookmarkStart w:id="0" w:name="_GoBack"/>
      <w:r w:rsidRPr="009C27B1">
        <w:rPr>
          <w:rFonts w:ascii="Sylfaen" w:eastAsia="Arial Unicode MS" w:hAnsi="Sylfaen" w:cs="Arial Unicode MS"/>
          <w:sz w:val="20"/>
          <w:szCs w:val="20"/>
        </w:rPr>
        <w:t xml:space="preserve">თოფურია, ს., ხოჭოლავა, ვ., მაჭარაშვილი, ნ., აბესაძე, ვ., მეტრეველი, ზ. - „მათემატიკა“, თბილისი, 2009 </w:t>
      </w:r>
      <w:hyperlink r:id="rId8" w:history="1">
        <w:r w:rsidRPr="009C27B1">
          <w:rPr>
            <w:rFonts w:ascii="Sylfaen" w:eastAsia="Arial Unicode MS" w:hAnsi="Sylfaen" w:cs="Arial Unicode MS"/>
            <w:color w:val="0000FF" w:themeColor="hyperlink"/>
            <w:sz w:val="20"/>
            <w:szCs w:val="20"/>
            <w:u w:val="single"/>
          </w:rPr>
          <w:t>http://www.bpa.ge/book/book26.pdf</w:t>
        </w:r>
      </w:hyperlink>
    </w:p>
    <w:p w:rsidR="009C27B1" w:rsidRPr="009C27B1" w:rsidRDefault="00E90EEF" w:rsidP="00E90EEF">
      <w:pPr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360"/>
        </w:tabs>
        <w:spacing w:after="0" w:line="240" w:lineRule="auto"/>
        <w:ind w:right="567"/>
        <w:contextualSpacing/>
        <w:rPr>
          <w:rFonts w:ascii="Sylfaen" w:hAnsi="Sylfaen"/>
          <w:sz w:val="20"/>
          <w:szCs w:val="20"/>
        </w:rPr>
      </w:pPr>
      <w:r>
        <w:rPr>
          <w:rFonts w:ascii="Sylfaen" w:hAnsi="Sylfaen"/>
        </w:rPr>
        <w:t xml:space="preserve">საექთნო საქმის საფუძვლები </w:t>
      </w:r>
      <w:r w:rsidR="009C27B1" w:rsidRPr="009C27B1">
        <w:t xml:space="preserve"> II 2020 წელი </w:t>
      </w:r>
      <w:hyperlink r:id="rId9" w:history="1">
        <w:r w:rsidRPr="00DE6A40">
          <w:rPr>
            <w:rStyle w:val="ab"/>
          </w:rPr>
          <w:t>https://vet.ge/api/files/educational_resources/600dfa142324465e2deade2b</w:t>
        </w:r>
      </w:hyperlink>
      <w:bookmarkEnd w:id="0"/>
      <w:r>
        <w:rPr>
          <w:rFonts w:ascii="Sylfaen" w:hAnsi="Sylfaen"/>
        </w:rPr>
        <w:t xml:space="preserve"> </w:t>
      </w:r>
    </w:p>
    <w:p w:rsidR="009C27B1" w:rsidRDefault="009C27B1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9C27B1" w:rsidRPr="00616A70" w:rsidRDefault="009C27B1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4434A5" w:rsidRPr="009C27B1" w:rsidRDefault="004434A5" w:rsidP="004434A5">
      <w:pPr>
        <w:spacing w:after="0" w:line="240" w:lineRule="auto"/>
        <w:ind w:left="720"/>
        <w:jc w:val="both"/>
        <w:rPr>
          <w:rFonts w:ascii="Sylfaen" w:eastAsia="Merriweather" w:hAnsi="Sylfaen" w:cs="Merriweather"/>
          <w:sz w:val="20"/>
          <w:szCs w:val="20"/>
          <w:highlight w:val="yellow"/>
        </w:rPr>
      </w:pPr>
    </w:p>
    <w:p w:rsidR="009E1000" w:rsidRPr="00E90EEF" w:rsidRDefault="009E1000" w:rsidP="00E90EEF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E6215F" w:rsidRDefault="00E6215F">
      <w:pPr>
        <w:spacing w:after="0" w:line="240" w:lineRule="auto"/>
        <w:ind w:left="720"/>
        <w:jc w:val="both"/>
        <w:rPr>
          <w:rFonts w:ascii="Sylfaen" w:eastAsia="Merriweather" w:hAnsi="Sylfaen" w:cs="Merriweather"/>
          <w:sz w:val="20"/>
          <w:szCs w:val="20"/>
        </w:rPr>
      </w:pPr>
    </w:p>
    <w:p w:rsidR="004E5971" w:rsidRDefault="004E5971" w:rsidP="00B2180E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C27B1" w:rsidRPr="009C27B1" w:rsidRDefault="009C27B1" w:rsidP="009C27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9C27B1">
        <w:rPr>
          <w:rFonts w:ascii="Sylfaen" w:eastAsia="Merriweather" w:hAnsi="Sylfaen" w:cs="Merriweather"/>
          <w:b/>
          <w:sz w:val="20"/>
          <w:szCs w:val="20"/>
        </w:rPr>
        <w:t>მოდულის განმახორციელებელი:  იხ. დანართი 2</w:t>
      </w:r>
    </w:p>
    <w:p w:rsidR="009C27B1" w:rsidRPr="009C27B1" w:rsidRDefault="009C27B1" w:rsidP="009C27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9C27B1">
        <w:rPr>
          <w:rFonts w:ascii="Sylfaen" w:eastAsia="Merriweather" w:hAnsi="Sylfaen" w:cs="Merriweather"/>
          <w:b/>
          <w:sz w:val="20"/>
          <w:szCs w:val="20"/>
        </w:rPr>
        <w:t>მოდულის განხორციელების ადგილი:</w:t>
      </w:r>
      <w:r>
        <w:rPr>
          <w:rFonts w:ascii="Sylfaen" w:eastAsia="Merriweather" w:hAnsi="Sylfaen" w:cs="Merriweather"/>
          <w:b/>
          <w:sz w:val="20"/>
          <w:szCs w:val="20"/>
        </w:rPr>
        <w:t xml:space="preserve">  </w:t>
      </w:r>
      <w:r w:rsidRPr="009C27B1">
        <w:rPr>
          <w:rFonts w:ascii="Sylfaen" w:eastAsia="Merriweather" w:hAnsi="Sylfaen" w:cs="Merriweather"/>
          <w:sz w:val="20"/>
          <w:szCs w:val="20"/>
        </w:rPr>
        <w:t xml:space="preserve">სსიპ კოლეჯი ,,ახალი ტალღა“ ქობულეთი რუსთაველის ქ. N154  </w:t>
      </w:r>
    </w:p>
    <w:p w:rsidR="004E5971" w:rsidRPr="00616A70" w:rsidRDefault="004E5971" w:rsidP="00B2180E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4E5971" w:rsidRPr="00616A70" w:rsidSect="008365B0">
      <w:headerReference w:type="default" r:id="rId10"/>
      <w:footerReference w:type="default" r:id="rId11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8A7" w:rsidRDefault="00A158A7">
      <w:pPr>
        <w:spacing w:after="0" w:line="240" w:lineRule="auto"/>
      </w:pPr>
      <w:r>
        <w:separator/>
      </w:r>
    </w:p>
  </w:endnote>
  <w:endnote w:type="continuationSeparator" w:id="0">
    <w:p w:rsidR="00A158A7" w:rsidRDefault="00A15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000" w:rsidRDefault="00AD7A25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1C1DDE">
      <w:instrText>PAGE</w:instrText>
    </w:r>
    <w:r>
      <w:fldChar w:fldCharType="separate"/>
    </w:r>
    <w:r w:rsidR="00E90EEF">
      <w:rPr>
        <w:noProof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8A7" w:rsidRDefault="00A158A7">
      <w:pPr>
        <w:spacing w:after="0" w:line="240" w:lineRule="auto"/>
      </w:pPr>
      <w:r>
        <w:separator/>
      </w:r>
    </w:p>
  </w:footnote>
  <w:footnote w:type="continuationSeparator" w:id="0">
    <w:p w:rsidR="00A158A7" w:rsidRDefault="00A158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000" w:rsidRDefault="009E1000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C4925"/>
    <w:multiLevelType w:val="multilevel"/>
    <w:tmpl w:val="95AA1F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28917CAB"/>
    <w:multiLevelType w:val="multilevel"/>
    <w:tmpl w:val="1624E1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36743B46"/>
    <w:multiLevelType w:val="multilevel"/>
    <w:tmpl w:val="5C6E6C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64235011"/>
    <w:multiLevelType w:val="multilevel"/>
    <w:tmpl w:val="B6D240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71FD42F2"/>
    <w:multiLevelType w:val="multilevel"/>
    <w:tmpl w:val="08EEFC52"/>
    <w:lvl w:ilvl="0">
      <w:start w:val="1"/>
      <w:numFmt w:val="bullet"/>
      <w:lvlText w:val="●"/>
      <w:lvlJc w:val="left"/>
      <w:pPr>
        <w:ind w:left="720" w:hanging="72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decimal"/>
      <w:lvlText w:val="%2."/>
      <w:lvlJc w:val="left"/>
      <w:pPr>
        <w:ind w:left="1440" w:hanging="72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72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72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72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72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72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720"/>
      </w:pPr>
      <w:rPr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000"/>
    <w:rsid w:val="000066C6"/>
    <w:rsid w:val="00024D5B"/>
    <w:rsid w:val="0004298B"/>
    <w:rsid w:val="000D5D7F"/>
    <w:rsid w:val="00133E4A"/>
    <w:rsid w:val="0013526F"/>
    <w:rsid w:val="001C1DDE"/>
    <w:rsid w:val="001C2C0D"/>
    <w:rsid w:val="001E33C7"/>
    <w:rsid w:val="002659EB"/>
    <w:rsid w:val="0028549A"/>
    <w:rsid w:val="002D52B8"/>
    <w:rsid w:val="00322F14"/>
    <w:rsid w:val="00355066"/>
    <w:rsid w:val="004434A5"/>
    <w:rsid w:val="00451548"/>
    <w:rsid w:val="0046178E"/>
    <w:rsid w:val="004E5971"/>
    <w:rsid w:val="00502772"/>
    <w:rsid w:val="00542CB6"/>
    <w:rsid w:val="005621C9"/>
    <w:rsid w:val="0058286B"/>
    <w:rsid w:val="005E1E2E"/>
    <w:rsid w:val="00602FB0"/>
    <w:rsid w:val="00612A83"/>
    <w:rsid w:val="00616A70"/>
    <w:rsid w:val="00693520"/>
    <w:rsid w:val="006A1EBF"/>
    <w:rsid w:val="006F5805"/>
    <w:rsid w:val="0073002F"/>
    <w:rsid w:val="007406F0"/>
    <w:rsid w:val="00743F4B"/>
    <w:rsid w:val="00782F67"/>
    <w:rsid w:val="00783C58"/>
    <w:rsid w:val="007854CB"/>
    <w:rsid w:val="007A23ED"/>
    <w:rsid w:val="007E24F7"/>
    <w:rsid w:val="00800CE4"/>
    <w:rsid w:val="008033FF"/>
    <w:rsid w:val="00807227"/>
    <w:rsid w:val="0081399F"/>
    <w:rsid w:val="0081622F"/>
    <w:rsid w:val="00833828"/>
    <w:rsid w:val="008365B0"/>
    <w:rsid w:val="00845D53"/>
    <w:rsid w:val="0089689D"/>
    <w:rsid w:val="008C0D17"/>
    <w:rsid w:val="008D0254"/>
    <w:rsid w:val="008D7822"/>
    <w:rsid w:val="009656F6"/>
    <w:rsid w:val="00991509"/>
    <w:rsid w:val="009C27B1"/>
    <w:rsid w:val="009E1000"/>
    <w:rsid w:val="00A158A7"/>
    <w:rsid w:val="00A76EB0"/>
    <w:rsid w:val="00AC38DA"/>
    <w:rsid w:val="00AD2EF0"/>
    <w:rsid w:val="00AD52A0"/>
    <w:rsid w:val="00AD7A25"/>
    <w:rsid w:val="00AE6193"/>
    <w:rsid w:val="00AE77E1"/>
    <w:rsid w:val="00AF000A"/>
    <w:rsid w:val="00B000E6"/>
    <w:rsid w:val="00B2180E"/>
    <w:rsid w:val="00B436D7"/>
    <w:rsid w:val="00B8197C"/>
    <w:rsid w:val="00B94A81"/>
    <w:rsid w:val="00BF4D3C"/>
    <w:rsid w:val="00C50999"/>
    <w:rsid w:val="00D07490"/>
    <w:rsid w:val="00D16261"/>
    <w:rsid w:val="00D16B46"/>
    <w:rsid w:val="00D37ED9"/>
    <w:rsid w:val="00D55D3B"/>
    <w:rsid w:val="00D572D6"/>
    <w:rsid w:val="00D82327"/>
    <w:rsid w:val="00D9308A"/>
    <w:rsid w:val="00DB31B5"/>
    <w:rsid w:val="00DC4A76"/>
    <w:rsid w:val="00E17436"/>
    <w:rsid w:val="00E6215F"/>
    <w:rsid w:val="00E90EEF"/>
    <w:rsid w:val="00E928F9"/>
    <w:rsid w:val="00F0284E"/>
    <w:rsid w:val="00F35174"/>
    <w:rsid w:val="00F46590"/>
    <w:rsid w:val="00F528B4"/>
    <w:rsid w:val="00FA0AD3"/>
    <w:rsid w:val="00FA4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365B0"/>
  </w:style>
  <w:style w:type="paragraph" w:styleId="1">
    <w:name w:val="heading 1"/>
    <w:basedOn w:val="a"/>
    <w:next w:val="a"/>
    <w:rsid w:val="008365B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8365B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8365B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8365B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8365B0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rsid w:val="008365B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8365B0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8365B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8365B0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a1"/>
    <w:rsid w:val="008365B0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a1"/>
    <w:rsid w:val="008365B0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a1"/>
    <w:rsid w:val="008365B0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a1"/>
    <w:rsid w:val="008365B0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a">
    <w:name w:val="List Paragraph"/>
    <w:basedOn w:val="a"/>
    <w:uiPriority w:val="34"/>
    <w:qFormat/>
    <w:rsid w:val="00E6215F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E90E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365B0"/>
  </w:style>
  <w:style w:type="paragraph" w:styleId="1">
    <w:name w:val="heading 1"/>
    <w:basedOn w:val="a"/>
    <w:next w:val="a"/>
    <w:rsid w:val="008365B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8365B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8365B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8365B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8365B0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rsid w:val="008365B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8365B0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8365B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8365B0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a1"/>
    <w:rsid w:val="008365B0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a1"/>
    <w:rsid w:val="008365B0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a1"/>
    <w:rsid w:val="008365B0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a1"/>
    <w:rsid w:val="008365B0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a">
    <w:name w:val="List Paragraph"/>
    <w:basedOn w:val="a"/>
    <w:uiPriority w:val="34"/>
    <w:qFormat/>
    <w:rsid w:val="00E6215F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E90E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pa.ge/book/book26.pdf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vet.ge/api/files/educational_resources/600dfa142324465e2deade2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1328</Words>
  <Characters>7572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MaiLaptop</dc:creator>
  <cp:lastModifiedBy>taliko-pc</cp:lastModifiedBy>
  <cp:revision>18</cp:revision>
  <dcterms:created xsi:type="dcterms:W3CDTF">2021-01-14T11:48:00Z</dcterms:created>
  <dcterms:modified xsi:type="dcterms:W3CDTF">2022-01-15T14:42:00Z</dcterms:modified>
</cp:coreProperties>
</file>